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FC0DB">
      <w:pPr>
        <w:spacing w:before="10" w:after="0" w:line="240" w:lineRule="auto"/>
        <w:ind w:right="-20"/>
        <w:jc w:val="center"/>
        <w:rPr>
          <w:rFonts w:hint="eastAsia" w:ascii="Times New Roman" w:hAnsi="Times New Roman" w:eastAsia="Times New Roman" w:cs="Times New Roman"/>
          <w:b/>
          <w:bCs/>
          <w:sz w:val="28"/>
          <w:szCs w:val="28"/>
        </w:rPr>
      </w:pPr>
      <w:r>
        <w:rPr>
          <w:rFonts w:hint="eastAsia" w:ascii="Times New Roman" w:hAnsi="Times New Roman" w:eastAsia="Times New Roman" w:cs="Times New Roman"/>
          <w:b/>
          <w:bCs/>
          <w:sz w:val="28"/>
          <w:szCs w:val="28"/>
        </w:rPr>
        <w:t>18英语1 20181507105 刘佳慧</w:t>
      </w:r>
    </w:p>
    <w:p w14:paraId="63D48F46">
      <w:pPr>
        <w:spacing w:before="10" w:after="0" w:line="240" w:lineRule="auto"/>
        <w:ind w:right="-20"/>
        <w:jc w:val="both"/>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原文：</w:t>
      </w:r>
    </w:p>
    <w:p w14:paraId="0F2985A7">
      <w:pPr>
        <w:spacing w:before="10" w:after="0" w:line="240" w:lineRule="auto"/>
        <w:ind w:right="-2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ARTICLE 2</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AGREE</w:t>
      </w:r>
      <w:r>
        <w:rPr>
          <w:rFonts w:ascii="Times New Roman" w:hAnsi="Times New Roman" w:eastAsia="Times New Roman" w:cs="Times New Roman"/>
          <w:spacing w:val="1"/>
          <w:sz w:val="28"/>
          <w:szCs w:val="28"/>
        </w:rPr>
        <w:t>M</w:t>
      </w:r>
      <w:r>
        <w:rPr>
          <w:rFonts w:ascii="Times New Roman" w:hAnsi="Times New Roman" w:eastAsia="Times New Roman" w:cs="Times New Roman"/>
          <w:sz w:val="28"/>
          <w:szCs w:val="28"/>
        </w:rPr>
        <w:t>ENT TO LEND</w:t>
      </w:r>
    </w:p>
    <w:p w14:paraId="10B383B0">
      <w:pPr>
        <w:spacing w:after="0" w:line="240" w:lineRule="exact"/>
        <w:rPr>
          <w:sz w:val="28"/>
          <w:szCs w:val="28"/>
        </w:rPr>
      </w:pPr>
    </w:p>
    <w:p w14:paraId="67CDB688">
      <w:pPr>
        <w:tabs>
          <w:tab w:val="left" w:pos="1560"/>
        </w:tabs>
        <w:spacing w:after="0" w:line="271" w:lineRule="exact"/>
        <w:ind w:right="-20"/>
        <w:rPr>
          <w:rFonts w:ascii="Times New Roman" w:hAnsi="Times New Roman" w:eastAsia="Times New Roman" w:cs="Times New Roman"/>
          <w:sz w:val="28"/>
          <w:szCs w:val="28"/>
        </w:rPr>
      </w:pPr>
      <w:r>
        <w:rPr>
          <w:rFonts w:ascii="Times New Roman" w:hAnsi="Times New Roman" w:eastAsia="Times New Roman" w:cs="Times New Roman"/>
          <w:position w:val="-1"/>
          <w:sz w:val="28"/>
          <w:szCs w:val="28"/>
        </w:rPr>
        <w:t>2.1</w:t>
      </w:r>
      <w:r>
        <w:rPr>
          <w:rFonts w:ascii="Times New Roman" w:hAnsi="Times New Roman" w:eastAsia="Times New Roman" w:cs="Times New Roman"/>
          <w:position w:val="-1"/>
          <w:sz w:val="28"/>
          <w:szCs w:val="28"/>
          <w:u w:val="single" w:color="000000"/>
        </w:rPr>
        <w:t>Com</w:t>
      </w:r>
      <w:r>
        <w:rPr>
          <w:rFonts w:ascii="Times New Roman" w:hAnsi="Times New Roman" w:eastAsia="Times New Roman" w:cs="Times New Roman"/>
          <w:spacing w:val="-2"/>
          <w:position w:val="-1"/>
          <w:sz w:val="28"/>
          <w:szCs w:val="28"/>
          <w:u w:val="single" w:color="000000"/>
        </w:rPr>
        <w:t>m</w:t>
      </w:r>
      <w:r>
        <w:rPr>
          <w:rFonts w:ascii="Times New Roman" w:hAnsi="Times New Roman" w:eastAsia="Times New Roman" w:cs="Times New Roman"/>
          <w:position w:val="-1"/>
          <w:sz w:val="28"/>
          <w:szCs w:val="28"/>
          <w:u w:val="single" w:color="000000"/>
        </w:rPr>
        <w:t>i</w:t>
      </w:r>
      <w:r>
        <w:rPr>
          <w:rFonts w:ascii="Times New Roman" w:hAnsi="Times New Roman" w:eastAsia="Times New Roman" w:cs="Times New Roman"/>
          <w:spacing w:val="2"/>
          <w:position w:val="-1"/>
          <w:sz w:val="28"/>
          <w:szCs w:val="28"/>
          <w:u w:val="single" w:color="000000"/>
        </w:rPr>
        <w:t>t</w:t>
      </w:r>
      <w:r>
        <w:rPr>
          <w:rFonts w:ascii="Times New Roman" w:hAnsi="Times New Roman" w:eastAsia="Times New Roman" w:cs="Times New Roman"/>
          <w:spacing w:val="-2"/>
          <w:position w:val="-1"/>
          <w:sz w:val="28"/>
          <w:szCs w:val="28"/>
          <w:u w:val="single" w:color="000000"/>
        </w:rPr>
        <w:t>m</w:t>
      </w:r>
      <w:r>
        <w:rPr>
          <w:rFonts w:ascii="Times New Roman" w:hAnsi="Times New Roman" w:eastAsia="Times New Roman" w:cs="Times New Roman"/>
          <w:position w:val="-1"/>
          <w:sz w:val="28"/>
          <w:szCs w:val="28"/>
          <w:u w:val="single" w:color="000000"/>
        </w:rPr>
        <w:t>ent to Lend.</w:t>
      </w:r>
    </w:p>
    <w:p w14:paraId="0C1D510F">
      <w:pPr>
        <w:spacing w:before="16" w:after="0" w:line="200" w:lineRule="exact"/>
        <w:rPr>
          <w:sz w:val="28"/>
          <w:szCs w:val="28"/>
        </w:rPr>
      </w:pPr>
    </w:p>
    <w:p w14:paraId="2C0CC89D">
      <w:pPr>
        <w:numPr>
          <w:ilvl w:val="0"/>
          <w:numId w:val="1"/>
        </w:numPr>
        <w:spacing w:before="29" w:after="0" w:line="239" w:lineRule="auto"/>
        <w:ind w:right="57"/>
        <w:jc w:val="both"/>
        <w:rPr>
          <w:rFonts w:ascii="Times New Roman" w:hAnsi="Times New Roman" w:eastAsia="Times New Roman" w:cs="Times New Roman"/>
          <w:sz w:val="28"/>
          <w:szCs w:val="28"/>
        </w:rPr>
      </w:pPr>
      <w:r>
        <w:rPr>
          <w:rFonts w:ascii="Times New Roman" w:hAnsi="Times New Roman" w:eastAsia="Times New Roman" w:cs="Times New Roman"/>
          <w:sz w:val="28"/>
          <w:szCs w:val="28"/>
          <w:u w:val="single" w:color="000000"/>
        </w:rPr>
        <w:t>Advances.</w:t>
      </w:r>
      <w:r>
        <w:rPr>
          <w:rFonts w:ascii="Times New Roman" w:hAnsi="Times New Roman" w:eastAsia="Times New Roman" w:cs="Times New Roman"/>
          <w:sz w:val="28"/>
          <w:szCs w:val="28"/>
        </w:rPr>
        <w:t xml:space="preserve"> Lender</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hereby</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agrees</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8"/>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ake</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advances</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(each</w:t>
      </w:r>
      <w:r>
        <w:rPr>
          <w:rFonts w:ascii="Times New Roman" w:hAnsi="Times New Roman" w:eastAsia="Times New Roman" w:cs="Times New Roman"/>
          <w:spacing w:val="48"/>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 xml:space="preserve">is herein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 xml:space="preserve">called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an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b/>
          <w:bCs/>
          <w:sz w:val="28"/>
          <w:szCs w:val="28"/>
        </w:rPr>
        <w:t>Advance</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any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two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or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more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of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which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are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he</w:t>
      </w:r>
      <w:r>
        <w:rPr>
          <w:rFonts w:ascii="Times New Roman" w:hAnsi="Times New Roman" w:eastAsia="Times New Roman" w:cs="Times New Roman"/>
          <w:spacing w:val="-1"/>
          <w:sz w:val="28"/>
          <w:szCs w:val="28"/>
        </w:rPr>
        <w:t>r</w:t>
      </w:r>
      <w:r>
        <w:rPr>
          <w:rFonts w:ascii="Times New Roman" w:hAnsi="Times New Roman" w:eastAsia="Times New Roman" w:cs="Times New Roman"/>
          <w:sz w:val="28"/>
          <w:szCs w:val="28"/>
        </w:rPr>
        <w:t xml:space="preserve">ein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c</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lle</w:t>
      </w:r>
      <w:r>
        <w:rPr>
          <w:rFonts w:ascii="Times New Roman" w:hAnsi="Times New Roman" w:eastAsia="Times New Roman" w:cs="Times New Roman"/>
          <w:spacing w:val="-1"/>
          <w:sz w:val="28"/>
          <w:szCs w:val="28"/>
        </w:rPr>
        <w:t>c</w:t>
      </w:r>
      <w:r>
        <w:rPr>
          <w:rFonts w:ascii="Times New Roman" w:hAnsi="Times New Roman" w:eastAsia="Times New Roman" w:cs="Times New Roman"/>
          <w:spacing w:val="1"/>
          <w:sz w:val="28"/>
          <w:szCs w:val="28"/>
        </w:rPr>
        <w:t>t</w:t>
      </w:r>
      <w:r>
        <w:rPr>
          <w:rFonts w:ascii="Times New Roman" w:hAnsi="Times New Roman" w:eastAsia="Times New Roman" w:cs="Times New Roman"/>
          <w:sz w:val="28"/>
          <w:szCs w:val="28"/>
        </w:rPr>
        <w:t xml:space="preserve">ively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c</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lled “</w:t>
      </w:r>
      <w:r>
        <w:rPr>
          <w:rFonts w:ascii="Times New Roman" w:hAnsi="Times New Roman" w:eastAsia="Times New Roman" w:cs="Times New Roman"/>
          <w:b/>
          <w:bCs/>
          <w:sz w:val="28"/>
          <w:szCs w:val="28"/>
        </w:rPr>
        <w:t>Advances</w:t>
      </w:r>
      <w:r>
        <w:rPr>
          <w:rFonts w:ascii="Times New Roman" w:hAnsi="Times New Roman" w:eastAsia="Times New Roman" w:cs="Times New Roman"/>
          <w:sz w:val="28"/>
          <w:szCs w:val="28"/>
        </w:rPr>
        <w:t xml:space="preserve">,” and all of which are herein collectively called the </w:t>
      </w:r>
      <w:r>
        <w:rPr>
          <w:rFonts w:ascii="Times New Roman" w:hAnsi="Times New Roman" w:eastAsia="Times New Roman" w:cs="Times New Roman"/>
          <w:spacing w:val="-2"/>
          <w:sz w:val="28"/>
          <w:szCs w:val="28"/>
        </w:rPr>
        <w:t>“</w:t>
      </w:r>
      <w:r>
        <w:rPr>
          <w:rFonts w:ascii="Times New Roman" w:hAnsi="Times New Roman" w:eastAsia="Times New Roman" w:cs="Times New Roman"/>
          <w:b/>
          <w:bCs/>
          <w:sz w:val="28"/>
          <w:szCs w:val="28"/>
        </w:rPr>
        <w:t>Loan</w:t>
      </w:r>
      <w:r>
        <w:rPr>
          <w:rFonts w:ascii="Times New Roman" w:hAnsi="Times New Roman" w:eastAsia="Times New Roman" w:cs="Times New Roman"/>
          <w:sz w:val="28"/>
          <w:szCs w:val="28"/>
        </w:rPr>
        <w:t>”) of funds to Borrow</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 under</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oan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aggregate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principal</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exceed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Commi</w:t>
      </w:r>
      <w:r>
        <w:rPr>
          <w:rFonts w:ascii="Times New Roman" w:hAnsi="Times New Roman" w:eastAsia="Times New Roman" w:cs="Times New Roman"/>
          <w:spacing w:val="2"/>
          <w:sz w:val="28"/>
          <w:szCs w:val="28"/>
        </w:rPr>
        <w:t>t</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ount.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 xml:space="preserve">The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n</w:t>
      </w:r>
      <w:r>
        <w:rPr>
          <w:rFonts w:ascii="Times New Roman" w:hAnsi="Times New Roman" w:eastAsia="Times New Roman" w:cs="Times New Roman"/>
          <w:spacing w:val="2"/>
          <w:sz w:val="28"/>
          <w:szCs w:val="28"/>
        </w:rPr>
        <w:t>i</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 xml:space="preserve">m </w:t>
      </w:r>
      <w:r>
        <w:rPr>
          <w:rFonts w:ascii="Times New Roman" w:hAnsi="Times New Roman" w:eastAsia="Times New Roman" w:cs="Times New Roman"/>
          <w:spacing w:val="1"/>
          <w:sz w:val="28"/>
          <w:szCs w:val="28"/>
        </w:rPr>
        <w:t>a</w:t>
      </w:r>
      <w:r>
        <w:rPr>
          <w:rFonts w:ascii="Times New Roman" w:hAnsi="Times New Roman" w:eastAsia="Times New Roman" w:cs="Times New Roman"/>
          <w:spacing w:val="-1"/>
          <w:sz w:val="28"/>
          <w:szCs w:val="28"/>
        </w:rPr>
        <w:t>m</w:t>
      </w:r>
      <w:r>
        <w:rPr>
          <w:rFonts w:ascii="Times New Roman" w:hAnsi="Times New Roman" w:eastAsia="Times New Roman" w:cs="Times New Roman"/>
          <w:sz w:val="28"/>
          <w:szCs w:val="28"/>
        </w:rPr>
        <w:t>ount of e</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ch Pri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 R</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 xml:space="preserve">te Advance shall be Fifty Thousand Dollars ($50,000). </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 xml:space="preserve">The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n</w:t>
      </w:r>
      <w:r>
        <w:rPr>
          <w:rFonts w:ascii="Times New Roman" w:hAnsi="Times New Roman" w:eastAsia="Times New Roman" w:cs="Times New Roman"/>
          <w:spacing w:val="2"/>
          <w:sz w:val="28"/>
          <w:szCs w:val="28"/>
        </w:rPr>
        <w:t>i</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 xml:space="preserve">m </w:t>
      </w:r>
      <w:r>
        <w:rPr>
          <w:rFonts w:ascii="Times New Roman" w:hAnsi="Times New Roman" w:eastAsia="Times New Roman" w:cs="Times New Roman"/>
          <w:spacing w:val="1"/>
          <w:sz w:val="28"/>
          <w:szCs w:val="28"/>
        </w:rPr>
        <w:t>a</w:t>
      </w:r>
      <w:r>
        <w:rPr>
          <w:rFonts w:ascii="Times New Roman" w:hAnsi="Times New Roman" w:eastAsia="Times New Roman" w:cs="Times New Roman"/>
          <w:spacing w:val="-1"/>
          <w:sz w:val="28"/>
          <w:szCs w:val="28"/>
        </w:rPr>
        <w:t>m</w:t>
      </w:r>
      <w:r>
        <w:rPr>
          <w:rFonts w:ascii="Times New Roman" w:hAnsi="Times New Roman" w:eastAsia="Times New Roman" w:cs="Times New Roman"/>
          <w:sz w:val="28"/>
          <w:szCs w:val="28"/>
        </w:rPr>
        <w:t>ount of each LIBOR Rate Advance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b</w:t>
      </w:r>
      <w:r>
        <w:rPr>
          <w:rFonts w:ascii="Times New Roman" w:hAnsi="Times New Roman" w:eastAsia="Times New Roman" w:cs="Times New Roman"/>
          <w:sz w:val="28"/>
          <w:szCs w:val="28"/>
        </w:rPr>
        <w: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Hundred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Thousand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Dollars ($100,000)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inte</w:t>
      </w:r>
      <w:r>
        <w:rPr>
          <w:rFonts w:ascii="Times New Roman" w:hAnsi="Times New Roman" w:eastAsia="Times New Roman" w:cs="Times New Roman"/>
          <w:spacing w:val="-1"/>
          <w:sz w:val="28"/>
          <w:szCs w:val="28"/>
        </w:rPr>
        <w:t>g</w:t>
      </w:r>
      <w:r>
        <w:rPr>
          <w:rFonts w:ascii="Times New Roman" w:hAnsi="Times New Roman" w:eastAsia="Times New Roman" w:cs="Times New Roman"/>
          <w:sz w:val="28"/>
          <w:szCs w:val="28"/>
        </w:rPr>
        <w:t>ral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ultiples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Hundred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usand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Dollars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($100,0</w:t>
      </w:r>
      <w:r>
        <w:rPr>
          <w:rFonts w:ascii="Times New Roman" w:hAnsi="Times New Roman" w:eastAsia="Times New Roman" w:cs="Times New Roman"/>
          <w:spacing w:val="-1"/>
          <w:sz w:val="28"/>
          <w:szCs w:val="28"/>
        </w:rPr>
        <w:t>0</w:t>
      </w:r>
      <w:r>
        <w:rPr>
          <w:rFonts w:ascii="Times New Roman" w:hAnsi="Times New Roman" w:eastAsia="Times New Roman" w:cs="Times New Roman"/>
          <w:sz w:val="28"/>
          <w:szCs w:val="28"/>
        </w:rPr>
        <w:t>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 exce</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s thereo</w:t>
      </w:r>
      <w:r>
        <w:rPr>
          <w:rFonts w:ascii="Times New Roman" w:hAnsi="Times New Roman" w:eastAsia="Times New Roman" w:cs="Times New Roman"/>
          <w:spacing w:val="-1"/>
          <w:sz w:val="28"/>
          <w:szCs w:val="28"/>
        </w:rPr>
        <w:t>f</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34"/>
          <w:sz w:val="28"/>
          <w:szCs w:val="28"/>
        </w:rPr>
        <w:t xml:space="preserve"> </w:t>
      </w:r>
      <w:r>
        <w:rPr>
          <w:rFonts w:ascii="Times New Roman" w:hAnsi="Times New Roman" w:eastAsia="Times New Roman" w:cs="Times New Roman"/>
          <w:sz w:val="28"/>
          <w:szCs w:val="28"/>
        </w:rPr>
        <w:t xml:space="preserve">No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ore than ten (1</w:t>
      </w:r>
      <w:r>
        <w:rPr>
          <w:rFonts w:ascii="Times New Roman" w:hAnsi="Times New Roman" w:eastAsia="Times New Roman" w:cs="Times New Roman"/>
          <w:spacing w:val="-1"/>
          <w:sz w:val="28"/>
          <w:szCs w:val="28"/>
        </w:rPr>
        <w:t>0</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
          <w:sz w:val="28"/>
          <w:szCs w:val="28"/>
        </w:rPr>
        <w:t>LI</w:t>
      </w:r>
      <w:r>
        <w:rPr>
          <w:rFonts w:ascii="Times New Roman" w:hAnsi="Times New Roman" w:eastAsia="Times New Roman" w:cs="Times New Roman"/>
          <w:sz w:val="28"/>
          <w:szCs w:val="28"/>
        </w:rPr>
        <w:t>BOR Rate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Advances may be outst</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nding at any one ti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e. Lender shall begin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king Advances to Bor</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ower under the Loan upon the co</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pletion or conte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poraneous</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occurrence</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all</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fol</w:t>
      </w:r>
      <w:r>
        <w:rPr>
          <w:rFonts w:ascii="Times New Roman" w:hAnsi="Times New Roman" w:eastAsia="Times New Roman" w:cs="Times New Roman"/>
          <w:spacing w:val="-2"/>
          <w:sz w:val="28"/>
          <w:szCs w:val="28"/>
        </w:rPr>
        <w:t>l</w:t>
      </w:r>
      <w:r>
        <w:rPr>
          <w:rFonts w:ascii="Times New Roman" w:hAnsi="Times New Roman" w:eastAsia="Times New Roman" w:cs="Times New Roman"/>
          <w:sz w:val="28"/>
          <w:szCs w:val="28"/>
        </w:rPr>
        <w:t xml:space="preserve">owing:  </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(i)</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execution</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this</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Agree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and (ii) 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Upfront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provided</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pacing w:val="-4"/>
          <w:sz w:val="28"/>
          <w:szCs w:val="28"/>
          <w:u w:val="single" w:color="000000"/>
        </w:rPr>
        <w:t>S</w:t>
      </w:r>
      <w:r>
        <w:rPr>
          <w:rFonts w:ascii="Times New Roman" w:hAnsi="Times New Roman" w:eastAsia="Times New Roman" w:cs="Times New Roman"/>
          <w:sz w:val="28"/>
          <w:szCs w:val="28"/>
          <w:u w:val="single" w:color="000000"/>
        </w:rPr>
        <w:t>ection 2.9</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hereof,</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paid</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to Lender (to the extent not previously paid by thi</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d parties from their own funds) out of the first Advance under the Loan.</w:t>
      </w:r>
    </w:p>
    <w:p w14:paraId="672FD502">
      <w:pPr>
        <w:spacing w:before="77" w:after="0" w:line="239" w:lineRule="auto"/>
        <w:ind w:right="56"/>
        <w:jc w:val="both"/>
        <w:rPr>
          <w:sz w:val="28"/>
          <w:szCs w:val="28"/>
        </w:rPr>
      </w:pPr>
      <w:r>
        <w:rPr>
          <w:rFonts w:ascii="Times New Roman" w:hAnsi="Times New Roman" w:eastAsia="Times New Roman" w:cs="Times New Roman"/>
          <w:sz w:val="28"/>
          <w:szCs w:val="28"/>
        </w:rPr>
        <w:t>(b)</w:t>
      </w:r>
      <w:r>
        <w:rPr>
          <w:rFonts w:ascii="Times New Roman" w:hAnsi="Times New Roman" w:eastAsia="Times New Roman" w:cs="Times New Roman"/>
          <w:sz w:val="28"/>
          <w:szCs w:val="28"/>
          <w:u w:val="single" w:color="000000"/>
        </w:rPr>
        <w:t>Reserves.</w:t>
      </w:r>
      <w:r>
        <w:rPr>
          <w:rFonts w:ascii="Times New Roman" w:hAnsi="Times New Roman" w:eastAsia="Times New Roman" w:cs="Times New Roman"/>
          <w:sz w:val="28"/>
          <w:szCs w:val="28"/>
        </w:rPr>
        <w:t xml:space="preserve"> Notwithstanding anything to the contrary herein contained, the sum</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$385,000 shall</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aintained</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res</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rve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w:t>
      </w:r>
      <w:r>
        <w:rPr>
          <w:rFonts w:ascii="Times New Roman" w:hAnsi="Times New Roman" w:eastAsia="Times New Roman" w:cs="Times New Roman"/>
          <w:b/>
          <w:bCs/>
          <w:sz w:val="28"/>
          <w:szCs w:val="28"/>
        </w:rPr>
        <w:t>Loan</w:t>
      </w:r>
      <w:r>
        <w:rPr>
          <w:rFonts w:ascii="Times New Roman" w:hAnsi="Times New Roman" w:eastAsia="Times New Roman" w:cs="Times New Roman"/>
          <w:b/>
          <w:bCs/>
          <w:spacing w:val="13"/>
          <w:sz w:val="28"/>
          <w:szCs w:val="28"/>
        </w:rPr>
        <w:t xml:space="preserve"> </w:t>
      </w:r>
      <w:r>
        <w:rPr>
          <w:rFonts w:ascii="Times New Roman" w:hAnsi="Times New Roman" w:eastAsia="Times New Roman" w:cs="Times New Roman"/>
          <w:b/>
          <w:bCs/>
          <w:sz w:val="28"/>
          <w:szCs w:val="28"/>
        </w:rPr>
        <w:t>Reserve</w:t>
      </w:r>
      <w:r>
        <w:rPr>
          <w:rFonts w:ascii="Times New Roman" w:hAnsi="Times New Roman" w:eastAsia="Times New Roman" w:cs="Times New Roman"/>
          <w:sz w:val="28"/>
          <w:szCs w:val="28"/>
        </w:rPr>
        <w:t>”)</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under</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the 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interest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hereunde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Upf</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ont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17"/>
          <w:sz w:val="28"/>
          <w:szCs w:val="28"/>
        </w:rPr>
        <w:t>T</w:t>
      </w:r>
      <w:r>
        <w:rPr>
          <w:rFonts w:ascii="Times New Roman" w:hAnsi="Times New Roman" w:eastAsia="Times New Roman" w:cs="Times New Roman"/>
          <w:sz w:val="28"/>
          <w:szCs w:val="28"/>
        </w:rPr>
        <w:t>ax</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Credit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Consultant Fee,  Attor</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ey  Costs  and  for  payment  of  the  other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ounts  payable  to  Lender  pursuant  to </w:t>
      </w:r>
      <w:r>
        <w:rPr>
          <w:rFonts w:ascii="Times New Roman" w:hAnsi="Times New Roman" w:eastAsia="Times New Roman" w:cs="Times New Roman"/>
          <w:sz w:val="28"/>
          <w:szCs w:val="28"/>
          <w:u w:val="single" w:color="000000"/>
        </w:rPr>
        <w:t>Section 7.6</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hereof,</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hall</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advanced</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under</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except</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as provided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next</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sentence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 xml:space="preserve">hereof. </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sh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ll</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have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right</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hereby</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authorized</w:t>
      </w:r>
      <w:r>
        <w:rPr>
          <w:rFonts w:ascii="Times New Roman" w:hAnsi="Times New Roman" w:eastAsia="Times New Roman" w:cs="Times New Roman"/>
          <w:spacing w:val="25"/>
          <w:sz w:val="28"/>
          <w:szCs w:val="28"/>
        </w:rPr>
        <w:t xml:space="preserve"> </w:t>
      </w:r>
      <w:r>
        <w:rPr>
          <w:rFonts w:ascii="Times New Roman" w:hAnsi="Times New Roman" w:eastAsia="Times New Roman" w:cs="Times New Roman"/>
          <w:sz w:val="28"/>
          <w:szCs w:val="28"/>
        </w:rPr>
        <w:t>by Borrower</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draw</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down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from</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any</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deno</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nation</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under</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Loan 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behalf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Borrower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apply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pay interest hereunde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 xml:space="preserve">, the Upfront Fee, the </w:t>
      </w:r>
      <w:r>
        <w:rPr>
          <w:rFonts w:ascii="Times New Roman" w:hAnsi="Times New Roman" w:eastAsia="Times New Roman" w:cs="Times New Roman"/>
          <w:spacing w:val="-17"/>
          <w:sz w:val="28"/>
          <w:szCs w:val="28"/>
        </w:rPr>
        <w:t>T</w:t>
      </w:r>
      <w:r>
        <w:rPr>
          <w:rFonts w:ascii="Times New Roman" w:hAnsi="Times New Roman" w:eastAsia="Times New Roman" w:cs="Times New Roman"/>
          <w:sz w:val="28"/>
          <w:szCs w:val="28"/>
        </w:rPr>
        <w:t>ax Credit</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Consultant</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other</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ounts</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payable</w:t>
      </w:r>
      <w:r>
        <w:rPr>
          <w:rFonts w:ascii="Times New Roman" w:hAnsi="Times New Roman" w:eastAsia="Times New Roman" w:cs="Times New Roman"/>
          <w:spacing w:val="30"/>
          <w:sz w:val="28"/>
          <w:szCs w:val="28"/>
        </w:rPr>
        <w:t xml:space="preserve"> </w:t>
      </w:r>
      <w:r>
        <w:rPr>
          <w:rFonts w:ascii="Times New Roman" w:hAnsi="Times New Roman" w:eastAsia="Times New Roman" w:cs="Times New Roman"/>
          <w:sz w:val="28"/>
          <w:szCs w:val="28"/>
        </w:rPr>
        <w:t>pursuant</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u w:val="single" w:color="000000"/>
        </w:rPr>
        <w:t>Section 7.6</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hereof</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32"/>
          <w:sz w:val="28"/>
          <w:szCs w:val="28"/>
        </w:rPr>
        <w:t xml:space="preserve"> </w:t>
      </w:r>
      <w:r>
        <w:rPr>
          <w:rFonts w:ascii="Times New Roman" w:hAnsi="Times New Roman" w:eastAsia="Times New Roman" w:cs="Times New Roman"/>
          <w:sz w:val="28"/>
          <w:szCs w:val="28"/>
        </w:rPr>
        <w:t>when such pay</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ents are due. All such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ounts charged shall constitute </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dvances and all such Advances</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so</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ade</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dee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ed</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have</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been</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requested</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Borrower</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pursu</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nt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u w:val="single" w:color="000000"/>
        </w:rPr>
        <w:t>Secti</w:t>
      </w:r>
      <w:r>
        <w:rPr>
          <w:rFonts w:ascii="Times New Roman" w:hAnsi="Times New Roman" w:eastAsia="Times New Roman" w:cs="Times New Roman"/>
          <w:spacing w:val="-1"/>
          <w:sz w:val="28"/>
          <w:szCs w:val="28"/>
          <w:u w:val="single" w:color="000000"/>
        </w:rPr>
        <w:t>o</w:t>
      </w:r>
      <w:r>
        <w:rPr>
          <w:rFonts w:ascii="Times New Roman" w:hAnsi="Times New Roman" w:eastAsia="Times New Roman" w:cs="Times New Roman"/>
          <w:sz w:val="28"/>
          <w:szCs w:val="28"/>
          <w:u w:val="single" w:color="000000"/>
        </w:rPr>
        <w:t>n</w:t>
      </w:r>
      <w:r>
        <w:rPr>
          <w:rFonts w:hint="eastAsia" w:ascii="Times New Roman" w:hAnsi="Times New Roman" w:eastAsia="宋体" w:cs="Times New Roman"/>
          <w:sz w:val="28"/>
          <w:szCs w:val="28"/>
          <w:u w:val="single" w:color="000000"/>
          <w:lang w:val="en-US" w:eastAsia="zh-CN"/>
        </w:rPr>
        <w:t xml:space="preserve"> </w:t>
      </w:r>
      <w:r>
        <w:rPr>
          <w:rFonts w:ascii="Times New Roman" w:hAnsi="Times New Roman" w:eastAsia="Times New Roman" w:cs="Times New Roman"/>
          <w:sz w:val="28"/>
          <w:szCs w:val="28"/>
          <w:u w:val="single" w:color="000000"/>
        </w:rPr>
        <w:t>2.1.</w:t>
      </w:r>
      <w:r>
        <w:rPr>
          <w:rFonts w:ascii="Times New Roman" w:hAnsi="Times New Roman" w:eastAsia="Times New Roman" w:cs="Times New Roman"/>
          <w:sz w:val="28"/>
          <w:szCs w:val="28"/>
        </w:rPr>
        <w:t xml:space="preserve"> It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not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necessary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any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processed through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Production</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 xml:space="preserve">Bank Account.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Interest shall be charged to the Loan Reserve up to the li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its thereof. </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Such Loan Reserve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s</w:t>
      </w:r>
      <w:r>
        <w:rPr>
          <w:rFonts w:ascii="Times New Roman" w:hAnsi="Times New Roman" w:eastAsia="Times New Roman" w:cs="Times New Roman"/>
          <w:spacing w:val="-1"/>
          <w:sz w:val="28"/>
          <w:szCs w:val="28"/>
        </w:rPr>
        <w:t>ha</w:t>
      </w:r>
      <w:r>
        <w:rPr>
          <w:rFonts w:ascii="Times New Roman" w:hAnsi="Times New Roman" w:eastAsia="Times New Roman" w:cs="Times New Roman"/>
          <w:sz w:val="28"/>
          <w:szCs w:val="28"/>
        </w:rPr>
        <w:t>ll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ly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vaila</w:t>
      </w:r>
      <w:r>
        <w:rPr>
          <w:rFonts w:ascii="Times New Roman" w:hAnsi="Times New Roman" w:eastAsia="Times New Roman" w:cs="Times New Roman"/>
          <w:spacing w:val="-1"/>
          <w:sz w:val="28"/>
          <w:szCs w:val="28"/>
        </w:rPr>
        <w:t>b</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pay</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intere</w:t>
      </w:r>
      <w:r>
        <w:rPr>
          <w:rFonts w:ascii="Times New Roman" w:hAnsi="Times New Roman" w:eastAsia="Times New Roman" w:cs="Times New Roman"/>
          <w:spacing w:val="-1"/>
          <w:sz w:val="28"/>
          <w:szCs w:val="28"/>
        </w:rPr>
        <w:t>s</w:t>
      </w:r>
      <w:r>
        <w:rPr>
          <w:rFonts w:ascii="Times New Roman" w:hAnsi="Times New Roman" w:eastAsia="Times New Roman" w:cs="Times New Roman"/>
          <w:spacing w:val="1"/>
          <w:sz w:val="28"/>
          <w:szCs w:val="28"/>
        </w:rPr>
        <w:t>t</w:t>
      </w:r>
      <w:r>
        <w:rPr>
          <w:rFonts w:ascii="Times New Roman" w:hAnsi="Times New Roman" w:eastAsia="Times New Roman" w:cs="Times New Roman"/>
          <w:sz w:val="28"/>
          <w:szCs w:val="28"/>
        </w:rPr>
        <w:t>, as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ap</w:t>
      </w:r>
      <w:r>
        <w:rPr>
          <w:rFonts w:ascii="Times New Roman" w:hAnsi="Times New Roman" w:eastAsia="Times New Roman" w:cs="Times New Roman"/>
          <w:spacing w:val="-1"/>
          <w:sz w:val="28"/>
          <w:szCs w:val="28"/>
        </w:rPr>
        <w:t>p</w:t>
      </w:r>
      <w:r>
        <w:rPr>
          <w:rFonts w:ascii="Times New Roman" w:hAnsi="Times New Roman" w:eastAsia="Times New Roman" w:cs="Times New Roman"/>
          <w:sz w:val="28"/>
          <w:szCs w:val="28"/>
        </w:rPr>
        <w:t>ropriate,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Upfront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Fee, 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Tax</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Cre</w:t>
      </w:r>
      <w:r>
        <w:rPr>
          <w:rFonts w:ascii="Times New Roman" w:hAnsi="Times New Roman" w:eastAsia="Times New Roman" w:cs="Times New Roman"/>
          <w:spacing w:val="-1"/>
          <w:sz w:val="28"/>
          <w:szCs w:val="28"/>
        </w:rPr>
        <w:t>d</w:t>
      </w:r>
      <w:r>
        <w:rPr>
          <w:rFonts w:ascii="Times New Roman" w:hAnsi="Times New Roman" w:eastAsia="Times New Roman" w:cs="Times New Roman"/>
          <w:sz w:val="28"/>
          <w:szCs w:val="28"/>
        </w:rPr>
        <w:t>it Consultant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Fee,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Att</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rn</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ys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Costs, a</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int</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re</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n</w:t>
      </w:r>
      <w:r>
        <w:rPr>
          <w:rFonts w:ascii="Times New Roman" w:hAnsi="Times New Roman" w:eastAsia="Times New Roman" w:cs="Times New Roman"/>
          <w:sz w:val="28"/>
          <w:szCs w:val="28"/>
        </w:rPr>
        <w:t>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other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costs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expenses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no other</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purposes. Interest</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o</w:t>
      </w:r>
      <w:r>
        <w:rPr>
          <w:rFonts w:ascii="Times New Roman" w:hAnsi="Times New Roman" w:eastAsia="Times New Roman" w:cs="Times New Roman"/>
          <w:spacing w:val="1"/>
          <w:sz w:val="28"/>
          <w:szCs w:val="28"/>
        </w:rPr>
        <w:t>t</w:t>
      </w:r>
      <w:r>
        <w:rPr>
          <w:rFonts w:ascii="Times New Roman" w:hAnsi="Times New Roman" w:eastAsia="Times New Roman" w:cs="Times New Roman"/>
          <w:sz w:val="28"/>
          <w:szCs w:val="28"/>
        </w:rPr>
        <w:t>her</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charged</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45"/>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added</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44"/>
          <w:sz w:val="28"/>
          <w:szCs w:val="28"/>
        </w:rPr>
        <w:t xml:space="preserve"> </w:t>
      </w:r>
      <w:r>
        <w:rPr>
          <w:rFonts w:ascii="Times New Roman" w:hAnsi="Times New Roman" w:eastAsia="Times New Roman" w:cs="Times New Roman"/>
          <w:sz w:val="28"/>
          <w:szCs w:val="28"/>
        </w:rPr>
        <w:t>the unpaid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principal</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balance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when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charged</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Reserve. Upon</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aking any Advance for interest, the Loan Reserve sh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ll thereupon be decreased by the amount of such Advance. If the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 of such costs, f</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es, interest, and rei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obligations in connection</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fees,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taxes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(if</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an</w:t>
      </w:r>
      <w:r>
        <w:rPr>
          <w:rFonts w:ascii="Times New Roman" w:hAnsi="Times New Roman" w:eastAsia="Times New Roman" w:cs="Times New Roman"/>
          <w:spacing w:val="-1"/>
          <w:sz w:val="28"/>
          <w:szCs w:val="28"/>
        </w:rPr>
        <w:t>y</w:t>
      </w:r>
      <w:r>
        <w:rPr>
          <w:rFonts w:ascii="Times New Roman" w:hAnsi="Times New Roman" w:eastAsia="Times New Roman" w:cs="Times New Roman"/>
          <w:sz w:val="28"/>
          <w:szCs w:val="28"/>
        </w:rPr>
        <w:t>),</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oth</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su</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payable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hereunder,</w:t>
      </w:r>
      <w:r>
        <w:rPr>
          <w:rFonts w:ascii="Times New Roman" w:hAnsi="Times New Roman" w:eastAsia="Times New Roman" w:cs="Times New Roman"/>
          <w:spacing w:val="21"/>
          <w:sz w:val="28"/>
          <w:szCs w:val="28"/>
        </w:rPr>
        <w:t xml:space="preserve"> </w:t>
      </w:r>
      <w:r>
        <w:rPr>
          <w:rFonts w:ascii="Times New Roman" w:hAnsi="Times New Roman" w:eastAsia="Times New Roman" w:cs="Times New Roman"/>
          <w:sz w:val="28"/>
          <w:szCs w:val="28"/>
        </w:rPr>
        <w:t>exceeds</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23"/>
          <w:sz w:val="28"/>
          <w:szCs w:val="28"/>
        </w:rPr>
        <w:t xml:space="preserve"> </w:t>
      </w:r>
      <w:r>
        <w:rPr>
          <w:rFonts w:ascii="Times New Roman" w:hAnsi="Times New Roman" w:eastAsia="Times New Roman" w:cs="Times New Roman"/>
          <w:sz w:val="28"/>
          <w:szCs w:val="28"/>
        </w:rPr>
        <w:t>of any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aining</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therefor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any), then 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 B</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rrower shall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pay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 de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and,</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excess</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cash. The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Loan</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Reserve</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56"/>
          <w:sz w:val="28"/>
          <w:szCs w:val="28"/>
        </w:rPr>
        <w:t xml:space="preserve"> </w:t>
      </w:r>
      <w:r>
        <w:rPr>
          <w:rFonts w:ascii="Times New Roman" w:hAnsi="Times New Roman" w:eastAsia="Times New Roman" w:cs="Times New Roman"/>
          <w:sz w:val="28"/>
          <w:szCs w:val="28"/>
        </w:rPr>
        <w:t>not otherwise be available to Borrower hereunder</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other than as expressly provided herein.</w:t>
      </w:r>
    </w:p>
    <w:p w14:paraId="070A0D4B">
      <w:pPr>
        <w:spacing w:after="0" w:line="239" w:lineRule="auto"/>
        <w:ind w:right="54"/>
        <w:jc w:val="both"/>
        <w:rPr>
          <w:sz w:val="28"/>
          <w:szCs w:val="28"/>
        </w:rPr>
      </w:pPr>
      <w:r>
        <w:rPr>
          <w:rFonts w:ascii="Times New Roman" w:hAnsi="Times New Roman" w:eastAsia="Times New Roman" w:cs="Times New Roman"/>
          <w:sz w:val="28"/>
          <w:szCs w:val="28"/>
        </w:rPr>
        <w:t>(c)</w:t>
      </w:r>
      <w:r>
        <w:rPr>
          <w:rFonts w:ascii="Times New Roman" w:hAnsi="Times New Roman" w:eastAsia="Times New Roman" w:cs="Times New Roman"/>
          <w:sz w:val="28"/>
          <w:szCs w:val="28"/>
          <w:u w:val="single" w:color="000000"/>
        </w:rPr>
        <w:t>Advance Procedure; Disburse</w:t>
      </w:r>
      <w:r>
        <w:rPr>
          <w:rFonts w:ascii="Times New Roman" w:hAnsi="Times New Roman" w:eastAsia="Times New Roman" w:cs="Times New Roman"/>
          <w:spacing w:val="-2"/>
          <w:sz w:val="28"/>
          <w:szCs w:val="28"/>
          <w:u w:val="single" w:color="000000"/>
        </w:rPr>
        <w:t>m</w:t>
      </w:r>
      <w:r>
        <w:rPr>
          <w:rFonts w:ascii="Times New Roman" w:hAnsi="Times New Roman" w:eastAsia="Times New Roman" w:cs="Times New Roman"/>
          <w:sz w:val="28"/>
          <w:szCs w:val="28"/>
          <w:u w:val="single" w:color="000000"/>
        </w:rPr>
        <w:t xml:space="preserve">ent Request; </w:t>
      </w:r>
      <w:r>
        <w:rPr>
          <w:rFonts w:ascii="Times New Roman" w:hAnsi="Times New Roman" w:eastAsia="Times New Roman" w:cs="Times New Roman"/>
          <w:spacing w:val="-2"/>
          <w:sz w:val="28"/>
          <w:szCs w:val="28"/>
          <w:u w:val="single" w:color="000000"/>
        </w:rPr>
        <w:t>C</w:t>
      </w:r>
      <w:r>
        <w:rPr>
          <w:rFonts w:ascii="Times New Roman" w:hAnsi="Times New Roman" w:eastAsia="Times New Roman" w:cs="Times New Roman"/>
          <w:sz w:val="28"/>
          <w:szCs w:val="28"/>
          <w:u w:val="single" w:color="000000"/>
        </w:rPr>
        <w:t>onversion of Pr</w:t>
      </w:r>
      <w:r>
        <w:rPr>
          <w:rFonts w:ascii="Times New Roman" w:hAnsi="Times New Roman" w:eastAsia="Times New Roman" w:cs="Times New Roman"/>
          <w:spacing w:val="2"/>
          <w:sz w:val="28"/>
          <w:szCs w:val="28"/>
          <w:u w:val="single" w:color="000000"/>
        </w:rPr>
        <w:t>i</w:t>
      </w:r>
      <w:r>
        <w:rPr>
          <w:rFonts w:ascii="Times New Roman" w:hAnsi="Times New Roman" w:eastAsia="Times New Roman" w:cs="Times New Roman"/>
          <w:spacing w:val="-2"/>
          <w:sz w:val="28"/>
          <w:szCs w:val="28"/>
          <w:u w:val="single" w:color="000000"/>
        </w:rPr>
        <w:t>m</w:t>
      </w:r>
      <w:r>
        <w:rPr>
          <w:rFonts w:ascii="Times New Roman" w:hAnsi="Times New Roman" w:eastAsia="Times New Roman" w:cs="Times New Roman"/>
          <w:sz w:val="28"/>
          <w:szCs w:val="28"/>
          <w:u w:val="single" w:color="000000"/>
        </w:rPr>
        <w:t>e Rate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u w:val="single" w:color="000000"/>
        </w:rPr>
        <w:t>Advances</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to</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LIBOR</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Rate</w:t>
      </w:r>
      <w:r>
        <w:rPr>
          <w:rFonts w:ascii="Times New Roman" w:hAnsi="Times New Roman" w:eastAsia="Times New Roman" w:cs="Times New Roman"/>
          <w:spacing w:val="1"/>
          <w:sz w:val="28"/>
          <w:szCs w:val="28"/>
          <w:u w:val="single" w:color="000000"/>
        </w:rPr>
        <w:t xml:space="preserve"> </w:t>
      </w:r>
      <w:r>
        <w:rPr>
          <w:rFonts w:ascii="Times New Roman" w:hAnsi="Times New Roman" w:eastAsia="Times New Roman" w:cs="Times New Roman"/>
          <w:sz w:val="28"/>
          <w:szCs w:val="28"/>
          <w:u w:val="single" w:color="000000"/>
        </w:rPr>
        <w:t>Advances.</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46"/>
          <w:sz w:val="28"/>
          <w:szCs w:val="28"/>
        </w:rPr>
        <w:t xml:space="preserve"> </w:t>
      </w:r>
      <w:r>
        <w:rPr>
          <w:rFonts w:ascii="Times New Roman" w:hAnsi="Times New Roman" w:eastAsia="Times New Roman" w:cs="Times New Roman"/>
          <w:sz w:val="28"/>
          <w:szCs w:val="28"/>
        </w:rPr>
        <w:t>Borro</w:t>
      </w:r>
      <w:r>
        <w:rPr>
          <w:rFonts w:ascii="Times New Roman" w:hAnsi="Times New Roman" w:eastAsia="Times New Roman" w:cs="Times New Roman"/>
          <w:spacing w:val="-2"/>
          <w:sz w:val="28"/>
          <w:szCs w:val="28"/>
        </w:rPr>
        <w:t>w</w:t>
      </w:r>
      <w:r>
        <w:rPr>
          <w:rFonts w:ascii="Times New Roman" w:hAnsi="Times New Roman" w:eastAsia="Times New Roman" w:cs="Times New Roman"/>
          <w:sz w:val="28"/>
          <w:szCs w:val="28"/>
        </w:rPr>
        <w:t>er sh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p</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vide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 with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w:t>
      </w:r>
      <w:r>
        <w:rPr>
          <w:rFonts w:ascii="Times New Roman" w:hAnsi="Times New Roman" w:eastAsia="Times New Roman" w:cs="Times New Roman"/>
          <w:spacing w:val="-1"/>
          <w:sz w:val="28"/>
          <w:szCs w:val="28"/>
        </w:rPr>
        <w:t>r</w:t>
      </w:r>
      <w:r>
        <w:rPr>
          <w:rFonts w:ascii="Times New Roman" w:hAnsi="Times New Roman" w:eastAsia="Times New Roman" w:cs="Times New Roman"/>
          <w:sz w:val="28"/>
          <w:szCs w:val="28"/>
        </w:rPr>
        <w:t>itten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reque</w:t>
      </w:r>
      <w:r>
        <w:rPr>
          <w:rFonts w:ascii="Times New Roman" w:hAnsi="Times New Roman" w:eastAsia="Times New Roman" w:cs="Times New Roman"/>
          <w:spacing w:val="-1"/>
          <w:sz w:val="28"/>
          <w:szCs w:val="28"/>
        </w:rPr>
        <w:t>s</w:t>
      </w:r>
      <w:r>
        <w:rPr>
          <w:rFonts w:ascii="Times New Roman" w:hAnsi="Times New Roman" w:eastAsia="Times New Roman" w:cs="Times New Roman"/>
          <w:sz w:val="28"/>
          <w:szCs w:val="28"/>
        </w:rPr>
        <w:t>t (“</w:t>
      </w:r>
      <w:r>
        <w:rPr>
          <w:rFonts w:ascii="Times New Roman" w:hAnsi="Times New Roman" w:eastAsia="Times New Roman" w:cs="Times New Roman"/>
          <w:b/>
          <w:bCs/>
          <w:sz w:val="28"/>
          <w:szCs w:val="28"/>
        </w:rPr>
        <w:t>Disbursement</w:t>
      </w:r>
      <w:r>
        <w:rPr>
          <w:rFonts w:ascii="Times New Roman" w:hAnsi="Times New Roman" w:eastAsia="Times New Roman" w:cs="Times New Roman"/>
          <w:b/>
          <w:bCs/>
          <w:spacing w:val="25"/>
          <w:sz w:val="28"/>
          <w:szCs w:val="28"/>
        </w:rPr>
        <w:t xml:space="preserve"> </w:t>
      </w:r>
      <w:r>
        <w:rPr>
          <w:rFonts w:ascii="Times New Roman" w:hAnsi="Times New Roman" w:eastAsia="Times New Roman" w:cs="Times New Roman"/>
          <w:b/>
          <w:bCs/>
          <w:sz w:val="28"/>
          <w:szCs w:val="28"/>
        </w:rPr>
        <w:t>Request</w:t>
      </w:r>
      <w:r>
        <w:rPr>
          <w:rFonts w:ascii="Times New Roman" w:hAnsi="Times New Roman" w:eastAsia="Times New Roman" w:cs="Times New Roman"/>
          <w:sz w:val="28"/>
          <w:szCs w:val="28"/>
        </w:rPr>
        <w:t>”)</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fo</w:t>
      </w:r>
      <w:r>
        <w:rPr>
          <w:rFonts w:ascii="Times New Roman" w:hAnsi="Times New Roman" w:eastAsia="Times New Roman" w:cs="Times New Roman"/>
          <w:spacing w:val="2"/>
          <w:sz w:val="28"/>
          <w:szCs w:val="28"/>
        </w:rPr>
        <w:t>r</w:t>
      </w:r>
      <w:r>
        <w:rPr>
          <w:rFonts w:ascii="Times New Roman" w:hAnsi="Times New Roman" w:eastAsia="Times New Roman" w:cs="Times New Roman"/>
          <w:sz w:val="28"/>
          <w:szCs w:val="28"/>
        </w:rPr>
        <w:t>m</w:t>
      </w:r>
      <w:r>
        <w:rPr>
          <w:rFonts w:ascii="Times New Roman" w:hAnsi="Times New Roman" w:eastAsia="Times New Roman" w:cs="Times New Roman"/>
          <w:spacing w:val="17"/>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u w:val="single" w:color="000000"/>
        </w:rPr>
        <w:t>Exhibit “C”</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executed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Borrower</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approved</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by Guarantor requesting an Advance, which Disburs</w:t>
      </w:r>
      <w:r>
        <w:rPr>
          <w:rFonts w:ascii="Times New Roman" w:hAnsi="Times New Roman" w:eastAsia="Times New Roman" w:cs="Times New Roman"/>
          <w:spacing w:val="1"/>
          <w:sz w:val="28"/>
          <w:szCs w:val="28"/>
        </w:rPr>
        <w:t>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ent Request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ust be received by Lender no less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than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ree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3</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LI</w:t>
      </w:r>
      <w:r>
        <w:rPr>
          <w:rFonts w:ascii="Times New Roman" w:hAnsi="Times New Roman" w:eastAsia="Times New Roman" w:cs="Times New Roman"/>
          <w:spacing w:val="-2"/>
          <w:sz w:val="28"/>
          <w:szCs w:val="28"/>
        </w:rPr>
        <w:t>B</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Business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Days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(if the req</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ested Advance is for a LIBOR Rate 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one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Business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Da</w:t>
      </w:r>
      <w:r>
        <w:rPr>
          <w:rFonts w:ascii="Times New Roman" w:hAnsi="Times New Roman" w:eastAsia="Times New Roman" w:cs="Times New Roman"/>
          <w:spacing w:val="-16"/>
          <w:sz w:val="28"/>
          <w:szCs w:val="28"/>
        </w:rPr>
        <w:t>y</w:t>
      </w:r>
      <w:r>
        <w:rPr>
          <w:rFonts w:ascii="Times New Roman" w:hAnsi="Times New Roman" w:eastAsia="Times New Roman" w:cs="Times New Roman"/>
          <w:sz w:val="28"/>
          <w:szCs w:val="28"/>
        </w:rPr>
        <w: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if the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requested</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Prime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Rate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before the date funds are to be drawn down, which 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Request shall be irrevocable once issued and shall state the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 of the Advan</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date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be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 xml:space="preserve">ade. </w:t>
      </w:r>
      <w:r>
        <w:rPr>
          <w:rFonts w:ascii="Times New Roman" w:hAnsi="Times New Roman" w:eastAsia="Times New Roman" w:cs="Times New Roman"/>
          <w:spacing w:val="36"/>
          <w:sz w:val="28"/>
          <w:szCs w:val="28"/>
        </w:rPr>
        <w:t xml:space="preserve"> </w:t>
      </w:r>
      <w:r>
        <w:rPr>
          <w:rFonts w:ascii="Times New Roman" w:hAnsi="Times New Roman" w:eastAsia="Times New Roman" w:cs="Times New Roman"/>
          <w:sz w:val="28"/>
          <w:szCs w:val="28"/>
        </w:rPr>
        <w:t>Each 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Requ</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st shall be sent to Lender by first class U.S. mail, personal deliver</w:t>
      </w:r>
      <w:r>
        <w:rPr>
          <w:rFonts w:ascii="Times New Roman" w:hAnsi="Times New Roman" w:eastAsia="Times New Roman" w:cs="Times New Roman"/>
          <w:spacing w:val="-16"/>
          <w:sz w:val="28"/>
          <w:szCs w:val="28"/>
        </w:rPr>
        <w:t>y</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ssenge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email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4"/>
          <w:sz w:val="28"/>
          <w:szCs w:val="28"/>
        </w:rPr>
        <w:t>e</w:t>
      </w:r>
      <w:r>
        <w:rPr>
          <w:rFonts w:ascii="Times New Roman" w:hAnsi="Times New Roman" w:eastAsia="Times New Roman" w:cs="Times New Roman"/>
          <w:sz w:val="28"/>
          <w:szCs w:val="28"/>
        </w:rPr>
        <w:t>l</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copie</w:t>
      </w:r>
      <w:r>
        <w:rPr>
          <w:rFonts w:ascii="Times New Roman" w:hAnsi="Times New Roman" w:eastAsia="Times New Roman" w:cs="Times New Roman"/>
          <w:spacing w:val="-13"/>
          <w:sz w:val="28"/>
          <w:szCs w:val="28"/>
        </w:rPr>
        <w:t>r</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1"/>
          <w:sz w:val="28"/>
          <w:szCs w:val="28"/>
        </w:rPr>
        <w:t>P</w:t>
      </w:r>
      <w:r>
        <w:rPr>
          <w:rFonts w:ascii="Times New Roman" w:hAnsi="Times New Roman" w:eastAsia="Times New Roman" w:cs="Times New Roman"/>
          <w:sz w:val="28"/>
          <w:szCs w:val="28"/>
        </w:rPr>
        <w:t>ro</w:t>
      </w:r>
      <w:r>
        <w:rPr>
          <w:rFonts w:ascii="Times New Roman" w:hAnsi="Times New Roman" w:eastAsia="Times New Roman" w:cs="Times New Roman"/>
          <w:spacing w:val="-1"/>
          <w:sz w:val="28"/>
          <w:szCs w:val="28"/>
        </w:rPr>
        <w:t>v</w:t>
      </w:r>
      <w:r>
        <w:rPr>
          <w:rFonts w:ascii="Times New Roman" w:hAnsi="Times New Roman" w:eastAsia="Times New Roman" w:cs="Times New Roman"/>
          <w:sz w:val="28"/>
          <w:szCs w:val="28"/>
        </w:rPr>
        <w:t>ided</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 appli</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able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onditions p</w:t>
      </w:r>
      <w:r>
        <w:rPr>
          <w:rFonts w:ascii="Times New Roman" w:hAnsi="Times New Roman" w:eastAsia="Times New Roman" w:cs="Times New Roman"/>
          <w:spacing w:val="-1"/>
          <w:sz w:val="28"/>
          <w:szCs w:val="28"/>
        </w:rPr>
        <w:t>r</w:t>
      </w:r>
      <w:r>
        <w:rPr>
          <w:rFonts w:ascii="Times New Roman" w:hAnsi="Times New Roman" w:eastAsia="Times New Roman" w:cs="Times New Roman"/>
          <w:sz w:val="28"/>
          <w:szCs w:val="28"/>
        </w:rPr>
        <w:t>ecedent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xml:space="preserve">set forth in </w:t>
      </w:r>
      <w:r>
        <w:rPr>
          <w:rFonts w:ascii="Times New Roman" w:hAnsi="Times New Roman" w:eastAsia="Times New Roman" w:cs="Times New Roman"/>
          <w:sz w:val="28"/>
          <w:szCs w:val="28"/>
          <w:u w:val="single" w:color="000000"/>
        </w:rPr>
        <w:t>Article 6</w:t>
      </w:r>
      <w:r>
        <w:rPr>
          <w:rFonts w:ascii="Times New Roman" w:hAnsi="Times New Roman" w:eastAsia="Times New Roman" w:cs="Times New Roman"/>
          <w:sz w:val="28"/>
          <w:szCs w:val="28"/>
        </w:rPr>
        <w:t xml:space="preserve"> hereof have been satisfied 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waived, Lender shall pay an 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ount equal to the proceeds of such</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Advance in acc</w:t>
      </w:r>
      <w:r>
        <w:rPr>
          <w:rFonts w:ascii="Times New Roman" w:hAnsi="Times New Roman" w:eastAsia="Times New Roman" w:cs="Times New Roman"/>
          <w:spacing w:val="-1"/>
          <w:sz w:val="28"/>
          <w:szCs w:val="28"/>
        </w:rPr>
        <w:t>o</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d</w:t>
      </w:r>
      <w:r>
        <w:rPr>
          <w:rFonts w:ascii="Times New Roman" w:hAnsi="Times New Roman" w:eastAsia="Times New Roman" w:cs="Times New Roman"/>
          <w:sz w:val="28"/>
          <w:szCs w:val="28"/>
        </w:rPr>
        <w:t>ance with</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e applicable 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Request.</w:t>
      </w:r>
    </w:p>
    <w:p w14:paraId="173115B6">
      <w:pPr>
        <w:spacing w:after="0" w:line="239" w:lineRule="auto"/>
        <w:ind w:right="55"/>
        <w:jc w:val="both"/>
        <w:rPr>
          <w:rFonts w:hint="eastAsia" w:ascii="Times New Roman" w:hAnsi="Times New Roman" w:eastAsia="宋体" w:cs="Times New Roman"/>
          <w:sz w:val="28"/>
          <w:szCs w:val="28"/>
          <w:lang w:val="en-US" w:eastAsia="zh-CN"/>
        </w:rPr>
      </w:pPr>
      <w:r>
        <w:rPr>
          <w:rFonts w:ascii="Times New Roman" w:hAnsi="Times New Roman" w:eastAsia="Times New Roman" w:cs="Times New Roman"/>
          <w:sz w:val="28"/>
          <w:szCs w:val="28"/>
        </w:rPr>
        <w:t>Borrower may deliver a LIBOR Ele</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tion Notice to Lender requesting that the</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requested</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Borrow</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any</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LIBOR</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Rate</w:t>
      </w:r>
      <w:r>
        <w:rPr>
          <w:rFonts w:ascii="Times New Roman" w:hAnsi="Times New Roman" w:eastAsia="Times New Roman" w:cs="Times New Roman"/>
          <w:spacing w:val="29"/>
          <w:sz w:val="28"/>
          <w:szCs w:val="28"/>
        </w:rPr>
        <w:t xml:space="preserve"> </w:t>
      </w:r>
      <w:r>
        <w:rPr>
          <w:rFonts w:ascii="Times New Roman" w:hAnsi="Times New Roman" w:eastAsia="Times New Roman" w:cs="Times New Roman"/>
          <w:sz w:val="28"/>
          <w:szCs w:val="28"/>
        </w:rPr>
        <w:t>Advance and</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identi</w:t>
      </w:r>
      <w:r>
        <w:rPr>
          <w:rFonts w:ascii="Times New Roman" w:hAnsi="Times New Roman" w:eastAsia="Times New Roman" w:cs="Times New Roman"/>
          <w:spacing w:val="-1"/>
          <w:sz w:val="28"/>
          <w:szCs w:val="28"/>
        </w:rPr>
        <w:t>f</w:t>
      </w:r>
      <w:r>
        <w:rPr>
          <w:rFonts w:ascii="Times New Roman" w:hAnsi="Times New Roman" w:eastAsia="Times New Roman" w:cs="Times New Roman"/>
          <w:sz w:val="28"/>
          <w:szCs w:val="28"/>
        </w:rPr>
        <w:t>ying</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I</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rest</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P</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riod</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which</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is</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6"/>
          <w:sz w:val="28"/>
          <w:szCs w:val="28"/>
        </w:rPr>
        <w:t xml:space="preserve"> </w:t>
      </w:r>
      <w:r>
        <w:rPr>
          <w:rFonts w:ascii="Times New Roman" w:hAnsi="Times New Roman" w:eastAsia="Times New Roman" w:cs="Times New Roman"/>
          <w:sz w:val="28"/>
          <w:szCs w:val="28"/>
        </w:rPr>
        <w:t>apply</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 xml:space="preserve">Advance. </w:t>
      </w:r>
      <w:r>
        <w:rPr>
          <w:rFonts w:ascii="Times New Roman" w:hAnsi="Times New Roman" w:eastAsia="Times New Roman" w:cs="Times New Roman"/>
          <w:spacing w:val="55"/>
          <w:sz w:val="28"/>
          <w:szCs w:val="28"/>
        </w:rPr>
        <w:t xml:space="preserve"> </w:t>
      </w:r>
      <w:r>
        <w:rPr>
          <w:rFonts w:ascii="Times New Roman" w:hAnsi="Times New Roman" w:eastAsia="Times New Roman" w:cs="Times New Roman"/>
          <w:sz w:val="28"/>
          <w:szCs w:val="28"/>
        </w:rPr>
        <w:t>Each</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LIBOR</w:t>
      </w:r>
      <w:r>
        <w:rPr>
          <w:rFonts w:ascii="Times New Roman" w:hAnsi="Times New Roman" w:eastAsia="Times New Roman" w:cs="Times New Roman"/>
          <w:spacing w:val="28"/>
          <w:sz w:val="28"/>
          <w:szCs w:val="28"/>
        </w:rPr>
        <w:t xml:space="preserve"> </w:t>
      </w:r>
      <w:r>
        <w:rPr>
          <w:rFonts w:ascii="Times New Roman" w:hAnsi="Times New Roman" w:eastAsia="Times New Roman" w:cs="Times New Roman"/>
          <w:sz w:val="28"/>
          <w:szCs w:val="28"/>
        </w:rPr>
        <w:t>Election Notice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sent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by</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first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class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U.S.</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personal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deliver</w:t>
      </w:r>
      <w:r>
        <w:rPr>
          <w:rFonts w:ascii="Times New Roman" w:hAnsi="Times New Roman" w:eastAsia="Times New Roman" w:cs="Times New Roman"/>
          <w:spacing w:val="-16"/>
          <w:sz w:val="28"/>
          <w:szCs w:val="28"/>
        </w:rPr>
        <w:t>y</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essenge</w:t>
      </w:r>
      <w:r>
        <w:rPr>
          <w:rFonts w:ascii="Times New Roman" w:hAnsi="Times New Roman" w:eastAsia="Times New Roman" w:cs="Times New Roman"/>
          <w:spacing w:val="-9"/>
          <w:sz w:val="28"/>
          <w:szCs w:val="28"/>
        </w:rPr>
        <w:t>r</w:t>
      </w:r>
      <w:r>
        <w:rPr>
          <w:rFonts w:ascii="Times New Roman" w:hAnsi="Times New Roman" w:eastAsia="Times New Roman" w:cs="Times New Roman"/>
          <w:sz w:val="28"/>
          <w:szCs w:val="28"/>
        </w:rPr>
        <w: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ail</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or</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by teleco</w:t>
      </w:r>
      <w:r>
        <w:rPr>
          <w:rFonts w:ascii="Times New Roman" w:hAnsi="Times New Roman" w:eastAsia="Times New Roman" w:cs="Times New Roman"/>
          <w:spacing w:val="-1"/>
          <w:sz w:val="28"/>
          <w:szCs w:val="28"/>
        </w:rPr>
        <w:t>p</w:t>
      </w:r>
      <w:r>
        <w:rPr>
          <w:rFonts w:ascii="Times New Roman" w:hAnsi="Times New Roman" w:eastAsia="Times New Roman" w:cs="Times New Roman"/>
          <w:spacing w:val="1"/>
          <w:sz w:val="28"/>
          <w:szCs w:val="28"/>
        </w:rPr>
        <w:t>i</w:t>
      </w:r>
      <w:r>
        <w:rPr>
          <w:rFonts w:ascii="Times New Roman" w:hAnsi="Times New Roman" w:eastAsia="Times New Roman" w:cs="Times New Roman"/>
          <w:sz w:val="28"/>
          <w:szCs w:val="28"/>
        </w:rPr>
        <w:t>e</w:t>
      </w:r>
      <w:r>
        <w:rPr>
          <w:rFonts w:ascii="Times New Roman" w:hAnsi="Times New Roman" w:eastAsia="Times New Roman" w:cs="Times New Roman"/>
          <w:spacing w:val="-13"/>
          <w:sz w:val="28"/>
          <w:szCs w:val="28"/>
        </w:rPr>
        <w:t>r</w:t>
      </w:r>
      <w:r>
        <w:rPr>
          <w:rFonts w:ascii="Times New Roman" w:hAnsi="Times New Roman" w:eastAsia="Times New Roman" w:cs="Times New Roman"/>
          <w:sz w:val="28"/>
          <w:szCs w:val="28"/>
        </w:rPr>
        <w:t xml:space="preserve">. </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If</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receives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s</w:t>
      </w:r>
      <w:r>
        <w:rPr>
          <w:rFonts w:ascii="Times New Roman" w:hAnsi="Times New Roman" w:eastAsia="Times New Roman" w:cs="Times New Roman"/>
          <w:spacing w:val="-1"/>
          <w:sz w:val="28"/>
          <w:szCs w:val="28"/>
        </w:rPr>
        <w:t>u</w:t>
      </w:r>
      <w:r>
        <w:rPr>
          <w:rFonts w:ascii="Times New Roman" w:hAnsi="Times New Roman" w:eastAsia="Times New Roman" w:cs="Times New Roman"/>
          <w:sz w:val="28"/>
          <w:szCs w:val="28"/>
        </w:rPr>
        <w:t>ch</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IBOR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Election</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Notice</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n</w:t>
      </w:r>
      <w:r>
        <w:rPr>
          <w:rFonts w:ascii="Times New Roman" w:hAnsi="Times New Roman" w:eastAsia="Times New Roman" w:cs="Times New Roman"/>
          <w:sz w:val="28"/>
          <w:szCs w:val="28"/>
        </w:rPr>
        <w:t>o</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lat</w:t>
      </w:r>
      <w:r>
        <w:rPr>
          <w:rFonts w:ascii="Times New Roman" w:hAnsi="Times New Roman" w:eastAsia="Times New Roman" w:cs="Times New Roman"/>
          <w:spacing w:val="-1"/>
          <w:sz w:val="28"/>
          <w:szCs w:val="28"/>
        </w:rPr>
        <w:t>e</w:t>
      </w:r>
      <w:r>
        <w:rPr>
          <w:rFonts w:ascii="Times New Roman" w:hAnsi="Times New Roman" w:eastAsia="Times New Roman" w:cs="Times New Roman"/>
          <w:sz w:val="28"/>
          <w:szCs w:val="28"/>
        </w:rPr>
        <w:t>r</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than 9:00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Los</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Angeles ti</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 at least three (3) LIBOR Business Days before the date funds are to be drawn down (which date</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LIBOR</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Business</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Day),</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Lender</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subject</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to</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u w:val="single" w:color="000000"/>
        </w:rPr>
        <w:t>Section 2.5(b)</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of</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t</w:t>
      </w:r>
      <w:r>
        <w:rPr>
          <w:rFonts w:ascii="Times New Roman" w:hAnsi="Times New Roman" w:eastAsia="Times New Roman" w:cs="Times New Roman"/>
          <w:spacing w:val="-1"/>
          <w:sz w:val="28"/>
          <w:szCs w:val="28"/>
        </w:rPr>
        <w:t>h</w:t>
      </w:r>
      <w:r>
        <w:rPr>
          <w:rFonts w:ascii="Times New Roman" w:hAnsi="Times New Roman" w:eastAsia="Times New Roman" w:cs="Times New Roman"/>
          <w:sz w:val="28"/>
          <w:szCs w:val="28"/>
        </w:rPr>
        <w:t>is</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z w:val="28"/>
          <w:szCs w:val="28"/>
        </w:rPr>
        <w:t>Agree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 tre</w:t>
      </w:r>
      <w:r>
        <w:rPr>
          <w:rFonts w:ascii="Times New Roman" w:hAnsi="Times New Roman" w:eastAsia="Times New Roman" w:cs="Times New Roman"/>
          <w:spacing w:val="-1"/>
          <w:sz w:val="28"/>
          <w:szCs w:val="28"/>
        </w:rPr>
        <w:t>a</w:t>
      </w:r>
      <w:r>
        <w:rPr>
          <w:rFonts w:ascii="Times New Roman" w:hAnsi="Times New Roman" w:eastAsia="Times New Roman" w:cs="Times New Roman"/>
          <w:sz w:val="28"/>
          <w:szCs w:val="28"/>
        </w:rPr>
        <w:t>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the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with</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respe</w:t>
      </w:r>
      <w:r>
        <w:rPr>
          <w:rFonts w:ascii="Times New Roman" w:hAnsi="Times New Roman" w:eastAsia="Times New Roman" w:cs="Times New Roman"/>
          <w:spacing w:val="-1"/>
          <w:sz w:val="28"/>
          <w:szCs w:val="28"/>
        </w:rPr>
        <w:t>c</w:t>
      </w:r>
      <w:r>
        <w:rPr>
          <w:rFonts w:ascii="Times New Roman" w:hAnsi="Times New Roman" w:eastAsia="Times New Roman" w:cs="Times New Roman"/>
          <w:sz w:val="28"/>
          <w:szCs w:val="28"/>
        </w:rPr>
        <w:t>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to such</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Advance</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as</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re</w:t>
      </w:r>
      <w:r>
        <w:rPr>
          <w:rFonts w:ascii="Times New Roman" w:hAnsi="Times New Roman" w:eastAsia="Times New Roman" w:cs="Times New Roman"/>
          <w:spacing w:val="-1"/>
          <w:sz w:val="28"/>
          <w:szCs w:val="28"/>
        </w:rPr>
        <w:t>q</w:t>
      </w:r>
      <w:r>
        <w:rPr>
          <w:rFonts w:ascii="Times New Roman" w:hAnsi="Times New Roman" w:eastAsia="Times New Roman" w:cs="Times New Roman"/>
          <w:sz w:val="28"/>
          <w:szCs w:val="28"/>
        </w:rPr>
        <w:t>uest</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pacing w:val="-1"/>
          <w:sz w:val="28"/>
          <w:szCs w:val="28"/>
        </w:rPr>
        <w:t>L</w:t>
      </w:r>
      <w:r>
        <w:rPr>
          <w:rFonts w:ascii="Times New Roman" w:hAnsi="Times New Roman" w:eastAsia="Times New Roman" w:cs="Times New Roman"/>
          <w:sz w:val="28"/>
          <w:szCs w:val="28"/>
        </w:rPr>
        <w:t>IBOR</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xml:space="preserve">Rate Advance. </w:t>
      </w:r>
      <w:r>
        <w:rPr>
          <w:rFonts w:ascii="Times New Roman" w:hAnsi="Times New Roman" w:eastAsia="Times New Roman" w:cs="Times New Roman"/>
          <w:spacing w:val="31"/>
          <w:sz w:val="28"/>
          <w:szCs w:val="28"/>
        </w:rPr>
        <w:t xml:space="preserve"> </w:t>
      </w:r>
      <w:r>
        <w:rPr>
          <w:rFonts w:ascii="Times New Roman" w:hAnsi="Times New Roman" w:eastAsia="Times New Roman" w:cs="Times New Roman"/>
          <w:sz w:val="28"/>
          <w:szCs w:val="28"/>
        </w:rPr>
        <w:t>In</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all</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other</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cases,</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such</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Disburse</w:t>
      </w:r>
      <w:r>
        <w:rPr>
          <w:rFonts w:ascii="Times New Roman" w:hAnsi="Times New Roman" w:eastAsia="Times New Roman" w:cs="Times New Roman"/>
          <w:spacing w:val="-2"/>
          <w:sz w:val="28"/>
          <w:szCs w:val="28"/>
        </w:rPr>
        <w:t>m</w:t>
      </w:r>
      <w:r>
        <w:rPr>
          <w:rFonts w:ascii="Times New Roman" w:hAnsi="Times New Roman" w:eastAsia="Times New Roman" w:cs="Times New Roman"/>
          <w:sz w:val="28"/>
          <w:szCs w:val="28"/>
        </w:rPr>
        <w:t>ent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shall</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be</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deemed</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request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for</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a</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Pr</w:t>
      </w:r>
      <w:r>
        <w:rPr>
          <w:rFonts w:ascii="Times New Roman" w:hAnsi="Times New Roman" w:eastAsia="Times New Roman" w:cs="Times New Roman"/>
          <w:spacing w:val="2"/>
          <w:sz w:val="28"/>
          <w:szCs w:val="28"/>
        </w:rPr>
        <w:t>i</w:t>
      </w:r>
      <w:r>
        <w:rPr>
          <w:rFonts w:ascii="Times New Roman" w:hAnsi="Times New Roman" w:eastAsia="Times New Roman" w:cs="Times New Roman"/>
          <w:spacing w:val="-3"/>
          <w:sz w:val="28"/>
          <w:szCs w:val="28"/>
        </w:rPr>
        <w:t>m</w:t>
      </w:r>
      <w:r>
        <w:rPr>
          <w:rFonts w:ascii="Times New Roman" w:hAnsi="Times New Roman" w:eastAsia="Times New Roman" w:cs="Times New Roman"/>
          <w:sz w:val="28"/>
          <w:szCs w:val="28"/>
        </w:rPr>
        <w:t>e Rate</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Advanc</w:t>
      </w:r>
      <w:r>
        <w:rPr>
          <w:rFonts w:hint="eastAsia" w:ascii="Times New Roman" w:hAnsi="Times New Roman" w:eastAsia="宋体" w:cs="Times New Roman"/>
          <w:sz w:val="28"/>
          <w:szCs w:val="28"/>
          <w:lang w:val="en-US" w:eastAsia="zh-CN"/>
        </w:rPr>
        <w:t>e.</w:t>
      </w:r>
    </w:p>
    <w:p w14:paraId="59FC2EB8">
      <w:pPr>
        <w:spacing w:after="0" w:line="239" w:lineRule="auto"/>
        <w:ind w:right="55"/>
        <w:jc w:val="both"/>
        <w:rPr>
          <w:rFonts w:hint="eastAsia" w:ascii="Times New Roman" w:hAnsi="Times New Roman" w:eastAsia="宋体" w:cs="Times New Roman"/>
          <w:sz w:val="28"/>
          <w:szCs w:val="28"/>
          <w:lang w:val="en-US" w:eastAsia="zh-CN"/>
        </w:rPr>
      </w:pPr>
    </w:p>
    <w:p w14:paraId="2757E6A5">
      <w:pPr>
        <w:spacing w:after="0" w:line="239" w:lineRule="auto"/>
        <w:ind w:right="55"/>
        <w:jc w:val="both"/>
        <w:rPr>
          <w:rFonts w:hint="eastAsia" w:ascii="Times New Roman" w:hAnsi="Times New Roman" w:eastAsia="宋体" w:cs="Times New Roman"/>
          <w:sz w:val="28"/>
          <w:szCs w:val="28"/>
          <w:lang w:val="en-US" w:eastAsia="zh-CN"/>
        </w:rPr>
      </w:pPr>
      <w:bookmarkStart w:id="0" w:name="_GoBack"/>
      <w:bookmarkEnd w:id="0"/>
      <w:r>
        <w:rPr>
          <w:rFonts w:hint="eastAsia" w:ascii="Times New Roman" w:hAnsi="Times New Roman" w:eastAsia="宋体" w:cs="Times New Roman"/>
          <w:sz w:val="28"/>
          <w:szCs w:val="28"/>
          <w:lang w:val="en-US" w:eastAsia="zh-CN"/>
        </w:rPr>
        <w:t>译文：</w:t>
      </w:r>
    </w:p>
    <w:p w14:paraId="0579BA84">
      <w:pPr>
        <w:spacing w:after="0" w:line="239" w:lineRule="auto"/>
        <w:ind w:right="55"/>
        <w:jc w:val="both"/>
        <w:rPr>
          <w:rFonts w:hint="eastAsia" w:ascii="Times New Roman" w:hAnsi="Times New Roman" w:eastAsia="宋体" w:cs="Times New Roman"/>
          <w:sz w:val="28"/>
          <w:szCs w:val="28"/>
          <w:lang w:val="en-US" w:eastAsia="zh-CN"/>
        </w:rPr>
      </w:pPr>
    </w:p>
    <w:p w14:paraId="4213B9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imes New Roman" w:hAnsi="Times New Roman" w:eastAsia="宋体" w:cs="宋体"/>
          <w:i w:val="0"/>
          <w:iCs w:val="0"/>
          <w:caps w:val="0"/>
          <w:color w:val="000000"/>
          <w:spacing w:val="0"/>
          <w:sz w:val="28"/>
          <w:szCs w:val="28"/>
          <w:shd w:val="clear" w:fill="FFFFFF"/>
          <w:lang w:val="en-US" w:eastAsia="zh-CN"/>
        </w:rPr>
      </w:pPr>
      <w:r>
        <w:rPr>
          <w:rFonts w:hint="eastAsia" w:ascii="Times New Roman" w:hAnsi="Times New Roman" w:eastAsia="宋体" w:cs="宋体"/>
          <w:i w:val="0"/>
          <w:iCs w:val="0"/>
          <w:caps w:val="0"/>
          <w:color w:val="000000"/>
          <w:spacing w:val="0"/>
          <w:sz w:val="28"/>
          <w:szCs w:val="28"/>
          <w:shd w:val="clear" w:fill="FFFFFF"/>
          <w:lang w:val="en-US" w:eastAsia="zh-CN"/>
        </w:rPr>
        <w:t>第2条 —— 贷款协议</w:t>
      </w:r>
    </w:p>
    <w:p w14:paraId="5F57A7C5">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eastAsia" w:ascii="Times New Roman" w:hAnsi="Times New Roman" w:eastAsia="宋体" w:cs="宋体"/>
          <w:i w:val="0"/>
          <w:iCs w:val="0"/>
          <w:caps w:val="0"/>
          <w:color w:val="000000"/>
          <w:spacing w:val="0"/>
          <w:sz w:val="28"/>
          <w:szCs w:val="28"/>
          <w:shd w:val="clear" w:fill="FFFFFF"/>
          <w:lang w:val="en-US" w:eastAsia="zh-CN"/>
        </w:rPr>
      </w:pPr>
      <w:r>
        <w:rPr>
          <w:rFonts w:hint="eastAsia" w:ascii="Times New Roman" w:hAnsi="Times New Roman" w:eastAsia="宋体" w:cs="宋体"/>
          <w:i w:val="0"/>
          <w:iCs w:val="0"/>
          <w:caps w:val="0"/>
          <w:color w:val="000000"/>
          <w:spacing w:val="0"/>
          <w:sz w:val="28"/>
          <w:szCs w:val="28"/>
          <w:shd w:val="clear" w:fill="FFFFFF"/>
          <w:lang w:val="en-US" w:eastAsia="zh-CN"/>
        </w:rPr>
        <w:t>2.1 贷款承诺</w:t>
      </w:r>
    </w:p>
    <w:p w14:paraId="123F336F">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eastAsia" w:ascii="Times New Roman" w:hAnsi="Times New Roman" w:eastAsia="宋体" w:cs="宋体"/>
          <w:i w:val="0"/>
          <w:iCs w:val="0"/>
          <w:caps w:val="0"/>
          <w:color w:val="000000"/>
          <w:spacing w:val="0"/>
          <w:sz w:val="28"/>
          <w:szCs w:val="28"/>
          <w:shd w:val="clear" w:fill="FFFFFF"/>
          <w:lang w:val="en-US" w:eastAsia="zh-CN"/>
        </w:rPr>
      </w:pPr>
    </w:p>
    <w:p w14:paraId="5ADC92A8">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default" w:ascii="Segoe UI" w:hAnsi="Segoe UI" w:eastAsia="Segoe UI" w:cs="Segoe UI"/>
          <w:i w:val="0"/>
          <w:iCs w:val="0"/>
          <w:caps w:val="0"/>
          <w:color w:val="000000"/>
          <w:spacing w:val="0"/>
          <w:sz w:val="28"/>
          <w:szCs w:val="28"/>
          <w:shd w:val="clear" w:fill="FFFFFF"/>
          <w:lang w:val="en-US" w:eastAsia="zh-CN"/>
        </w:rPr>
      </w:pPr>
      <w:r>
        <w:rPr>
          <w:rFonts w:hint="eastAsia" w:ascii="Times New Roman" w:hAnsi="Times New Roman" w:eastAsia="宋体" w:cs="宋体"/>
          <w:i w:val="0"/>
          <w:iCs w:val="0"/>
          <w:caps w:val="0"/>
          <w:color w:val="000000"/>
          <w:spacing w:val="0"/>
          <w:sz w:val="28"/>
          <w:szCs w:val="28"/>
          <w:shd w:val="clear" w:fill="FFFFFF"/>
          <w:lang w:val="en-US" w:eastAsia="zh-CN"/>
        </w:rPr>
        <w:t>(a) 贷款。贷方特此同意向借方提供本金总额不超过承诺金额的贷款（每项款项在本协议中称为“垫款”，其中任何两项或两项以上在本协议中统称为“垫款”，所有垫款在本协议中统称为“贷款”）。 每笔Prime利率（美国最优惠利率）贷款的最低金额为五万美元（50,000）。 每笔LIBOR（伦敦银行间同业拆借利率）贷款的最低金额为十万美元（100,000），超出部分以十万美元 ($100,000) 的整数倍计算。 任何时候，未偿付的LIBOR利率垫款不得超过十（10）笔。贷方应在以下所有事项完成或同时发生后开始向借方提供垫款： (i) 签署本协议；以及 (ii) 按照本协议第2.9节规定的预付费用，该金额应从贷款项下的第一笔垫款中支付给贷方（在之前未由第三方以其自有资金支付的情况下）。</w:t>
      </w:r>
    </w:p>
    <w:p w14:paraId="3880BF65">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default" w:ascii="Times New Roman" w:hAnsi="Times New Roman" w:eastAsia="宋体" w:cs="宋体"/>
          <w:i w:val="0"/>
          <w:iCs w:val="0"/>
          <w:caps w:val="0"/>
          <w:color w:val="000000"/>
          <w:spacing w:val="0"/>
          <w:sz w:val="28"/>
          <w:szCs w:val="28"/>
          <w:shd w:val="clear" w:fill="FFFFFF"/>
          <w:lang w:val="en-US" w:eastAsia="zh-CN"/>
        </w:rPr>
      </w:pPr>
      <w:r>
        <w:rPr>
          <w:rFonts w:hint="default" w:ascii="Times New Roman" w:hAnsi="Times New Roman" w:eastAsia="宋体" w:cs="宋体"/>
          <w:i w:val="0"/>
          <w:iCs w:val="0"/>
          <w:caps w:val="0"/>
          <w:color w:val="000000"/>
          <w:spacing w:val="0"/>
          <w:sz w:val="28"/>
          <w:szCs w:val="28"/>
          <w:shd w:val="clear" w:fill="FFFFFF"/>
          <w:lang w:val="en-US" w:eastAsia="zh-CN"/>
        </w:rPr>
        <w:t>(b) 储备金。</w:t>
      </w:r>
      <w:r>
        <w:rPr>
          <w:rFonts w:hint="eastAsia" w:ascii="Times New Roman" w:hAnsi="Times New Roman" w:eastAsia="宋体" w:cs="宋体"/>
          <w:i w:val="0"/>
          <w:iCs w:val="0"/>
          <w:caps w:val="0"/>
          <w:color w:val="000000"/>
          <w:spacing w:val="0"/>
          <w:sz w:val="28"/>
          <w:szCs w:val="28"/>
          <w:shd w:val="clear" w:fill="FFFFFF"/>
          <w:lang w:val="en-US" w:eastAsia="zh-CN"/>
        </w:rPr>
        <w:t>若</w:t>
      </w:r>
      <w:r>
        <w:rPr>
          <w:rFonts w:hint="default" w:ascii="Times New Roman" w:hAnsi="Times New Roman" w:eastAsia="宋体" w:cs="宋体"/>
          <w:i w:val="0"/>
          <w:iCs w:val="0"/>
          <w:caps w:val="0"/>
          <w:color w:val="000000"/>
          <w:spacing w:val="0"/>
          <w:sz w:val="28"/>
          <w:szCs w:val="28"/>
          <w:shd w:val="clear" w:fill="FFFFFF"/>
          <w:lang w:val="en-US" w:eastAsia="zh-CN"/>
        </w:rPr>
        <w:t>此处包含任何相反规定，385,000 美元的总额应作为贷款项下的准备金（“贷款准备金”），用于支付本协议项下的利息、预付费用、税收抵免顾问费、律师费以及根据本协议第 7.6节支付给贷方的其他款项，除本协议下一句规定的情况外，该等款项不得由贷方根据贷款垫付。</w:t>
      </w:r>
      <w:r>
        <w:rPr>
          <w:rFonts w:hint="eastAsia" w:ascii="Times New Roman" w:hAnsi="Times New Roman" w:eastAsia="宋体" w:cs="宋体"/>
          <w:i w:val="0"/>
          <w:iCs w:val="0"/>
          <w:caps w:val="0"/>
          <w:color w:val="000000"/>
          <w:spacing w:val="0"/>
          <w:sz w:val="28"/>
          <w:szCs w:val="28"/>
          <w:shd w:val="clear" w:fill="FFFFFF"/>
          <w:lang w:val="en-US" w:eastAsia="zh-CN"/>
        </w:rPr>
        <w:t>贷方</w:t>
      </w:r>
      <w:r>
        <w:rPr>
          <w:rFonts w:hint="default" w:ascii="Times New Roman" w:hAnsi="Times New Roman" w:eastAsia="宋体" w:cs="宋体"/>
          <w:i w:val="0"/>
          <w:iCs w:val="0"/>
          <w:caps w:val="0"/>
          <w:color w:val="000000"/>
          <w:spacing w:val="0"/>
          <w:sz w:val="28"/>
          <w:szCs w:val="28"/>
          <w:shd w:val="clear" w:fill="FFFFFF"/>
          <w:lang w:val="en-US" w:eastAsia="zh-CN"/>
        </w:rPr>
        <w:t>应有权并在此得到</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的授权，代表</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从贷款储备金中提取任何面额的此类款项，并将其用于支付本协议项下的利息、预付费用、税收抵免顾问费和根据第 7.6 条在此类付款到期时应付的其他款项。所有此类收取的款项应构成垫款，所有此类垫款均应被视为</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已根据第 2.1 条提出要求。任何此类</w:t>
      </w:r>
      <w:r>
        <w:rPr>
          <w:rFonts w:hint="eastAsia" w:ascii="Times New Roman" w:hAnsi="Times New Roman" w:eastAsia="宋体" w:cs="宋体"/>
          <w:i w:val="0"/>
          <w:iCs w:val="0"/>
          <w:caps w:val="0"/>
          <w:color w:val="000000"/>
          <w:spacing w:val="0"/>
          <w:sz w:val="28"/>
          <w:szCs w:val="28"/>
          <w:shd w:val="clear" w:fill="FFFFFF"/>
          <w:lang w:val="en-US" w:eastAsia="zh-CN"/>
        </w:rPr>
        <w:t>垫款</w:t>
      </w:r>
      <w:r>
        <w:rPr>
          <w:rFonts w:hint="default" w:ascii="Times New Roman" w:hAnsi="Times New Roman" w:eastAsia="宋体" w:cs="宋体"/>
          <w:i w:val="0"/>
          <w:iCs w:val="0"/>
          <w:caps w:val="0"/>
          <w:color w:val="000000"/>
          <w:spacing w:val="0"/>
          <w:sz w:val="28"/>
          <w:szCs w:val="28"/>
          <w:shd w:val="clear" w:fill="FFFFFF"/>
          <w:lang w:val="en-US" w:eastAsia="zh-CN"/>
        </w:rPr>
        <w:t>均无需通过生产银行账户进行处理。利息应在贷款储备金的限额内收取。此类贷款准备金仅可用于支付利息（视情况而定）、预付费用、税收抵免顾问费、律师费、利息和</w:t>
      </w:r>
      <w:r>
        <w:rPr>
          <w:rFonts w:hint="eastAsia" w:ascii="Times New Roman" w:hAnsi="Times New Roman" w:eastAsia="宋体" w:cs="宋体"/>
          <w:i w:val="0"/>
          <w:iCs w:val="0"/>
          <w:caps w:val="0"/>
          <w:color w:val="000000"/>
          <w:spacing w:val="0"/>
          <w:sz w:val="28"/>
          <w:szCs w:val="28"/>
          <w:shd w:val="clear" w:fill="FFFFFF"/>
          <w:lang w:val="en-US" w:eastAsia="zh-CN"/>
        </w:rPr>
        <w:t>贷方</w:t>
      </w:r>
      <w:r>
        <w:rPr>
          <w:rFonts w:hint="default" w:ascii="Times New Roman" w:hAnsi="Times New Roman" w:eastAsia="宋体" w:cs="宋体"/>
          <w:i w:val="0"/>
          <w:iCs w:val="0"/>
          <w:caps w:val="0"/>
          <w:color w:val="000000"/>
          <w:spacing w:val="0"/>
          <w:sz w:val="28"/>
          <w:szCs w:val="28"/>
          <w:shd w:val="clear" w:fill="FFFFFF"/>
          <w:lang w:val="en-US" w:eastAsia="zh-CN"/>
        </w:rPr>
        <w:t>的其他成本和开支，不得用于其他目的。计入贷款准备金的利息和其他款项应在计入贷款准备金时计入未付本金余额中。在为利息作出任何垫款时，贷款准备金应随即减少该垫款的金额。如果这些成本、费用、利息以及与费用、税收（如有）和其他应付款有关的偿还义务的金额超过了任何剩余的贷款准备金的金额（如有），那么</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应根据要求向</w:t>
      </w:r>
      <w:r>
        <w:rPr>
          <w:rFonts w:hint="eastAsia" w:ascii="Times New Roman" w:hAnsi="Times New Roman" w:eastAsia="宋体" w:cs="宋体"/>
          <w:i w:val="0"/>
          <w:iCs w:val="0"/>
          <w:caps w:val="0"/>
          <w:color w:val="000000"/>
          <w:spacing w:val="0"/>
          <w:sz w:val="28"/>
          <w:szCs w:val="28"/>
          <w:shd w:val="clear" w:fill="FFFFFF"/>
          <w:lang w:val="en-US" w:eastAsia="zh-CN"/>
        </w:rPr>
        <w:t>贷方</w:t>
      </w:r>
      <w:r>
        <w:rPr>
          <w:rFonts w:hint="default" w:ascii="Times New Roman" w:hAnsi="Times New Roman" w:eastAsia="宋体" w:cs="宋体"/>
          <w:i w:val="0"/>
          <w:iCs w:val="0"/>
          <w:caps w:val="0"/>
          <w:color w:val="000000"/>
          <w:spacing w:val="0"/>
          <w:sz w:val="28"/>
          <w:szCs w:val="28"/>
          <w:shd w:val="clear" w:fill="FFFFFF"/>
          <w:lang w:val="en-US" w:eastAsia="zh-CN"/>
        </w:rPr>
        <w:t>支付这些超出的现金。除非本协议另有明确规定，</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不得在本协议项下获得贷款准备金金额。</w:t>
      </w:r>
    </w:p>
    <w:p w14:paraId="63D16108">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rFonts w:hint="eastAsia" w:ascii="Times New Roman" w:hAnsi="Times New Roman" w:eastAsia="宋体" w:cs="宋体"/>
          <w:i w:val="0"/>
          <w:iCs w:val="0"/>
          <w:caps w:val="0"/>
          <w:color w:val="000000"/>
          <w:spacing w:val="0"/>
          <w:sz w:val="28"/>
          <w:szCs w:val="28"/>
          <w:shd w:val="clear" w:fill="FFFFFF"/>
          <w:lang w:val="en-US" w:eastAsia="zh-CN"/>
        </w:rPr>
      </w:pPr>
      <w:r>
        <w:rPr>
          <w:rFonts w:hint="default" w:ascii="Times New Roman" w:hAnsi="Times New Roman" w:eastAsia="宋体" w:cs="宋体"/>
          <w:i w:val="0"/>
          <w:iCs w:val="0"/>
          <w:caps w:val="0"/>
          <w:color w:val="000000"/>
          <w:spacing w:val="0"/>
          <w:sz w:val="28"/>
          <w:szCs w:val="28"/>
          <w:shd w:val="clear" w:fill="FFFFFF"/>
          <w:lang w:val="en-US" w:eastAsia="zh-CN"/>
        </w:rPr>
        <w:t>(c)垫款程序；支付请求；将</w:t>
      </w:r>
      <w:r>
        <w:rPr>
          <w:rFonts w:hint="eastAsia" w:ascii="Times New Roman" w:hAnsi="Times New Roman" w:eastAsia="宋体" w:cs="宋体"/>
          <w:i w:val="0"/>
          <w:iCs w:val="0"/>
          <w:caps w:val="0"/>
          <w:color w:val="000000"/>
          <w:spacing w:val="0"/>
          <w:sz w:val="28"/>
          <w:szCs w:val="28"/>
          <w:shd w:val="clear" w:fill="FFFFFF"/>
          <w:lang w:val="en-US" w:eastAsia="zh-CN"/>
        </w:rPr>
        <w:t>Prime利率</w:t>
      </w:r>
      <w:r>
        <w:rPr>
          <w:rFonts w:hint="default" w:ascii="Times New Roman" w:hAnsi="Times New Roman" w:eastAsia="宋体" w:cs="宋体"/>
          <w:i w:val="0"/>
          <w:iCs w:val="0"/>
          <w:caps w:val="0"/>
          <w:color w:val="000000"/>
          <w:spacing w:val="0"/>
          <w:sz w:val="28"/>
          <w:szCs w:val="28"/>
          <w:shd w:val="clear" w:fill="FFFFFF"/>
          <w:lang w:val="en-US" w:eastAsia="zh-CN"/>
        </w:rPr>
        <w:t>垫款转换为LIBOR利率垫款。</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应以附件“C”的形式向</w:t>
      </w:r>
      <w:r>
        <w:rPr>
          <w:rFonts w:hint="eastAsia" w:ascii="Times New Roman" w:hAnsi="Times New Roman" w:eastAsia="宋体" w:cs="宋体"/>
          <w:i w:val="0"/>
          <w:iCs w:val="0"/>
          <w:caps w:val="0"/>
          <w:color w:val="000000"/>
          <w:spacing w:val="0"/>
          <w:sz w:val="28"/>
          <w:szCs w:val="28"/>
          <w:shd w:val="clear" w:fill="FFFFFF"/>
          <w:lang w:val="en-US" w:eastAsia="zh-CN"/>
        </w:rPr>
        <w:t>贷方</w:t>
      </w:r>
      <w:r>
        <w:rPr>
          <w:rFonts w:hint="default" w:ascii="Times New Roman" w:hAnsi="Times New Roman" w:eastAsia="宋体" w:cs="宋体"/>
          <w:i w:val="0"/>
          <w:iCs w:val="0"/>
          <w:caps w:val="0"/>
          <w:color w:val="000000"/>
          <w:spacing w:val="0"/>
          <w:sz w:val="28"/>
          <w:szCs w:val="28"/>
          <w:shd w:val="clear" w:fill="FFFFFF"/>
          <w:lang w:val="en-US" w:eastAsia="zh-CN"/>
        </w:rPr>
        <w:t>提供书面请求（“支付请求”）由</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签署并经担保人批准，请求提供贷款，</w:t>
      </w:r>
      <w:r>
        <w:rPr>
          <w:rFonts w:hint="eastAsia" w:ascii="Times New Roman" w:hAnsi="Times New Roman" w:eastAsia="宋体" w:cs="宋体"/>
          <w:i w:val="0"/>
          <w:iCs w:val="0"/>
          <w:caps w:val="0"/>
          <w:color w:val="000000"/>
          <w:spacing w:val="0"/>
          <w:sz w:val="28"/>
          <w:szCs w:val="28"/>
          <w:shd w:val="clear" w:fill="FFFFFF"/>
          <w:lang w:val="en-US" w:eastAsia="zh-CN"/>
        </w:rPr>
        <w:t>贷方</w:t>
      </w:r>
      <w:r>
        <w:rPr>
          <w:rFonts w:hint="default" w:ascii="Times New Roman" w:hAnsi="Times New Roman" w:eastAsia="宋体" w:cs="宋体"/>
          <w:i w:val="0"/>
          <w:iCs w:val="0"/>
          <w:caps w:val="0"/>
          <w:color w:val="000000"/>
          <w:spacing w:val="0"/>
          <w:sz w:val="28"/>
          <w:szCs w:val="28"/>
          <w:shd w:val="clear" w:fill="FFFFFF"/>
          <w:lang w:val="en-US" w:eastAsia="zh-CN"/>
        </w:rPr>
        <w:t>必须在不少于三（3）个LIBOR工作日（如请求的贷款</w:t>
      </w:r>
      <w:r>
        <w:rPr>
          <w:rFonts w:hint="eastAsia" w:ascii="Times New Roman" w:hAnsi="Times New Roman" w:eastAsia="宋体" w:cs="宋体"/>
          <w:i w:val="0"/>
          <w:iCs w:val="0"/>
          <w:caps w:val="0"/>
          <w:color w:val="000000"/>
          <w:spacing w:val="0"/>
          <w:sz w:val="28"/>
          <w:szCs w:val="28"/>
          <w:shd w:val="clear" w:fill="FFFFFF"/>
          <w:lang w:val="en-US" w:eastAsia="zh-CN"/>
        </w:rPr>
        <w:t>为</w:t>
      </w:r>
      <w:r>
        <w:rPr>
          <w:rFonts w:hint="default" w:ascii="Times New Roman" w:hAnsi="Times New Roman" w:eastAsia="宋体" w:cs="宋体"/>
          <w:i w:val="0"/>
          <w:iCs w:val="0"/>
          <w:caps w:val="0"/>
          <w:color w:val="000000"/>
          <w:spacing w:val="0"/>
          <w:sz w:val="28"/>
          <w:szCs w:val="28"/>
          <w:shd w:val="clear" w:fill="FFFFFF"/>
          <w:lang w:val="en-US" w:eastAsia="zh-CN"/>
        </w:rPr>
        <w:t>LIBOR利率的贷款</w:t>
      </w:r>
      <w:r>
        <w:rPr>
          <w:rFonts w:hint="eastAsia" w:ascii="Times New Roman" w:hAnsi="Times New Roman" w:eastAsia="宋体" w:cs="宋体"/>
          <w:i w:val="0"/>
          <w:iCs w:val="0"/>
          <w:caps w:val="0"/>
          <w:color w:val="000000"/>
          <w:spacing w:val="0"/>
          <w:sz w:val="28"/>
          <w:szCs w:val="28"/>
          <w:shd w:val="clear" w:fill="FFFFFF"/>
          <w:lang w:val="en-US" w:eastAsia="zh-CN"/>
        </w:rPr>
        <w:t>，则为不少于</w:t>
      </w:r>
      <w:r>
        <w:rPr>
          <w:rFonts w:hint="default" w:ascii="Times New Roman" w:hAnsi="Times New Roman" w:eastAsia="宋体" w:cs="宋体"/>
          <w:i w:val="0"/>
          <w:iCs w:val="0"/>
          <w:caps w:val="0"/>
          <w:color w:val="000000"/>
          <w:spacing w:val="0"/>
          <w:sz w:val="28"/>
          <w:szCs w:val="28"/>
          <w:shd w:val="clear" w:fill="FFFFFF"/>
          <w:lang w:val="en-US" w:eastAsia="zh-CN"/>
        </w:rPr>
        <w:t>三（3）个LIBOR工作日；如请求的是</w:t>
      </w:r>
      <w:r>
        <w:rPr>
          <w:rFonts w:hint="eastAsia" w:ascii="Times New Roman" w:hAnsi="Times New Roman" w:eastAsia="宋体" w:cs="宋体"/>
          <w:i w:val="0"/>
          <w:iCs w:val="0"/>
          <w:caps w:val="0"/>
          <w:color w:val="000000"/>
          <w:spacing w:val="0"/>
          <w:sz w:val="28"/>
          <w:szCs w:val="28"/>
          <w:shd w:val="clear" w:fill="FFFFFF"/>
          <w:lang w:val="en-US" w:eastAsia="zh-CN"/>
        </w:rPr>
        <w:t>Prime利率</w:t>
      </w:r>
      <w:r>
        <w:rPr>
          <w:rFonts w:hint="default" w:ascii="Times New Roman" w:hAnsi="Times New Roman" w:eastAsia="宋体" w:cs="宋体"/>
          <w:i w:val="0"/>
          <w:iCs w:val="0"/>
          <w:caps w:val="0"/>
          <w:color w:val="000000"/>
          <w:spacing w:val="0"/>
          <w:sz w:val="28"/>
          <w:szCs w:val="28"/>
          <w:shd w:val="clear" w:fill="FFFFFF"/>
          <w:lang w:val="en-US" w:eastAsia="zh-CN"/>
        </w:rPr>
        <w:t>利率贷款</w:t>
      </w:r>
      <w:r>
        <w:rPr>
          <w:rFonts w:hint="eastAsia" w:ascii="Times New Roman" w:hAnsi="Times New Roman" w:eastAsia="宋体" w:cs="宋体"/>
          <w:i w:val="0"/>
          <w:iCs w:val="0"/>
          <w:caps w:val="0"/>
          <w:color w:val="000000"/>
          <w:spacing w:val="0"/>
          <w:sz w:val="28"/>
          <w:szCs w:val="28"/>
          <w:shd w:val="clear" w:fill="FFFFFF"/>
          <w:lang w:val="en-US" w:eastAsia="zh-CN"/>
        </w:rPr>
        <w:t>，则应不少于</w:t>
      </w:r>
      <w:r>
        <w:rPr>
          <w:rFonts w:hint="default" w:ascii="Times New Roman" w:hAnsi="Times New Roman" w:eastAsia="宋体" w:cs="宋体"/>
          <w:i w:val="0"/>
          <w:iCs w:val="0"/>
          <w:caps w:val="0"/>
          <w:color w:val="000000"/>
          <w:spacing w:val="0"/>
          <w:sz w:val="28"/>
          <w:szCs w:val="28"/>
          <w:shd w:val="clear" w:fill="FFFFFF"/>
          <w:lang w:val="en-US" w:eastAsia="zh-CN"/>
        </w:rPr>
        <w:t>一（1）个工作日）</w:t>
      </w:r>
      <w:r>
        <w:rPr>
          <w:rFonts w:hint="eastAsia" w:ascii="Times New Roman" w:hAnsi="Times New Roman" w:eastAsia="宋体" w:cs="宋体"/>
          <w:i w:val="0"/>
          <w:iCs w:val="0"/>
          <w:caps w:val="0"/>
          <w:color w:val="000000"/>
          <w:spacing w:val="0"/>
          <w:sz w:val="28"/>
          <w:szCs w:val="28"/>
          <w:shd w:val="clear" w:fill="FFFFFF"/>
          <w:lang w:val="en-US" w:eastAsia="zh-CN"/>
        </w:rPr>
        <w:t>前收到申请。</w:t>
      </w:r>
      <w:r>
        <w:rPr>
          <w:rFonts w:hint="default" w:ascii="Times New Roman" w:hAnsi="Times New Roman" w:eastAsia="宋体" w:cs="宋体"/>
          <w:i w:val="0"/>
          <w:iCs w:val="0"/>
          <w:caps w:val="0"/>
          <w:color w:val="000000"/>
          <w:spacing w:val="0"/>
          <w:sz w:val="28"/>
          <w:szCs w:val="28"/>
          <w:shd w:val="clear" w:fill="FFFFFF"/>
          <w:lang w:val="en-US" w:eastAsia="zh-CN"/>
        </w:rPr>
        <w:t>支付请求</w:t>
      </w:r>
      <w:r>
        <w:rPr>
          <w:rFonts w:hint="eastAsia" w:ascii="Times New Roman" w:hAnsi="Times New Roman" w:eastAsia="宋体" w:cs="宋体"/>
          <w:i w:val="0"/>
          <w:iCs w:val="0"/>
          <w:caps w:val="0"/>
          <w:color w:val="000000"/>
          <w:spacing w:val="0"/>
          <w:sz w:val="28"/>
          <w:szCs w:val="28"/>
          <w:shd w:val="clear" w:fill="FFFFFF"/>
          <w:lang w:val="en-US" w:eastAsia="zh-CN"/>
        </w:rPr>
        <w:t>一经发出即不可撤销，并须述明垫款的金额及垫款的发出日期。每份</w:t>
      </w:r>
      <w:r>
        <w:rPr>
          <w:rFonts w:hint="default" w:ascii="Times New Roman" w:hAnsi="Times New Roman" w:eastAsia="宋体" w:cs="宋体"/>
          <w:i w:val="0"/>
          <w:iCs w:val="0"/>
          <w:caps w:val="0"/>
          <w:color w:val="000000"/>
          <w:spacing w:val="0"/>
          <w:sz w:val="28"/>
          <w:szCs w:val="28"/>
          <w:shd w:val="clear" w:fill="FFFFFF"/>
          <w:lang w:val="en-US" w:eastAsia="zh-CN"/>
        </w:rPr>
        <w:t>支付请求</w:t>
      </w:r>
      <w:r>
        <w:rPr>
          <w:rFonts w:hint="eastAsia" w:ascii="Times New Roman" w:hAnsi="Times New Roman" w:eastAsia="宋体" w:cs="宋体"/>
          <w:i w:val="0"/>
          <w:iCs w:val="0"/>
          <w:caps w:val="0"/>
          <w:color w:val="000000"/>
          <w:spacing w:val="0"/>
          <w:sz w:val="28"/>
          <w:szCs w:val="28"/>
          <w:shd w:val="clear" w:fill="FFFFFF"/>
          <w:lang w:val="en-US" w:eastAsia="zh-CN"/>
        </w:rPr>
        <w:t>均应通过美国头等邮件、专人递送、信使、电子邮件或传真机等方式发送给贷方。只要本协议第6条规定的适用先决条件得到满足或豁免，贷方应根据适用的放款请求，支付相当于该笔垫款收益的金额。</w:t>
      </w:r>
    </w:p>
    <w:p w14:paraId="79CA8560">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jc w:val="both"/>
        <w:textAlignment w:val="auto"/>
        <w:rPr>
          <w:sz w:val="28"/>
          <w:szCs w:val="28"/>
        </w:rPr>
      </w:pP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可以向</w:t>
      </w:r>
      <w:r>
        <w:rPr>
          <w:rFonts w:hint="eastAsia" w:ascii="Times New Roman" w:hAnsi="Times New Roman" w:eastAsia="宋体" w:cs="宋体"/>
          <w:i w:val="0"/>
          <w:iCs w:val="0"/>
          <w:caps w:val="0"/>
          <w:color w:val="000000"/>
          <w:spacing w:val="0"/>
          <w:sz w:val="28"/>
          <w:szCs w:val="28"/>
          <w:shd w:val="clear" w:fill="FFFFFF"/>
          <w:lang w:val="en-US" w:eastAsia="zh-CN"/>
        </w:rPr>
        <w:t>贷方</w:t>
      </w:r>
      <w:r>
        <w:rPr>
          <w:rFonts w:hint="default" w:ascii="Times New Roman" w:hAnsi="Times New Roman" w:eastAsia="宋体" w:cs="宋体"/>
          <w:i w:val="0"/>
          <w:iCs w:val="0"/>
          <w:caps w:val="0"/>
          <w:color w:val="000000"/>
          <w:spacing w:val="0"/>
          <w:sz w:val="28"/>
          <w:szCs w:val="28"/>
          <w:shd w:val="clear" w:fill="FFFFFF"/>
          <w:lang w:val="en-US" w:eastAsia="zh-CN"/>
        </w:rPr>
        <w:t>递交一份LIBOR选择通知，要求</w:t>
      </w:r>
      <w:r>
        <w:rPr>
          <w:rFonts w:hint="eastAsia" w:ascii="Times New Roman" w:hAnsi="Times New Roman" w:eastAsia="宋体" w:cs="宋体"/>
          <w:i w:val="0"/>
          <w:iCs w:val="0"/>
          <w:caps w:val="0"/>
          <w:color w:val="000000"/>
          <w:spacing w:val="0"/>
          <w:sz w:val="28"/>
          <w:szCs w:val="28"/>
          <w:shd w:val="clear" w:fill="FFFFFF"/>
          <w:lang w:val="en-US" w:eastAsia="zh-CN"/>
        </w:rPr>
        <w:t>借方</w:t>
      </w:r>
      <w:r>
        <w:rPr>
          <w:rFonts w:hint="default" w:ascii="Times New Roman" w:hAnsi="Times New Roman" w:eastAsia="宋体" w:cs="宋体"/>
          <w:i w:val="0"/>
          <w:iCs w:val="0"/>
          <w:caps w:val="0"/>
          <w:color w:val="000000"/>
          <w:spacing w:val="0"/>
          <w:sz w:val="28"/>
          <w:szCs w:val="28"/>
          <w:shd w:val="clear" w:fill="FFFFFF"/>
          <w:lang w:val="en-US" w:eastAsia="zh-CN"/>
        </w:rPr>
        <w:t>在任何付款请求中所请求的垫款为LIBOR利率垫款，并确定适用于该垫款的利息期。</w:t>
      </w:r>
      <w:r>
        <w:rPr>
          <w:rFonts w:hint="eastAsia" w:ascii="Times New Roman" w:hAnsi="Times New Roman" w:eastAsia="宋体" w:cs="宋体"/>
          <w:i w:val="0"/>
          <w:iCs w:val="0"/>
          <w:caps w:val="0"/>
          <w:color w:val="000000"/>
          <w:spacing w:val="0"/>
          <w:sz w:val="28"/>
          <w:szCs w:val="28"/>
          <w:shd w:val="clear" w:fill="FFFFFF"/>
          <w:lang w:val="en-US" w:eastAsia="zh-CN"/>
        </w:rPr>
        <w:t>每份</w:t>
      </w:r>
      <w:r>
        <w:rPr>
          <w:rFonts w:hint="default" w:ascii="Times New Roman" w:hAnsi="Times New Roman" w:eastAsia="宋体" w:cs="宋体"/>
          <w:i w:val="0"/>
          <w:iCs w:val="0"/>
          <w:caps w:val="0"/>
          <w:color w:val="000000"/>
          <w:spacing w:val="0"/>
          <w:sz w:val="28"/>
          <w:szCs w:val="28"/>
          <w:shd w:val="clear" w:fill="FFFFFF"/>
          <w:lang w:val="en-US" w:eastAsia="zh-CN"/>
        </w:rPr>
        <w:t>支付请求</w:t>
      </w:r>
      <w:r>
        <w:rPr>
          <w:rFonts w:hint="eastAsia" w:ascii="Times New Roman" w:hAnsi="Times New Roman" w:eastAsia="宋体" w:cs="宋体"/>
          <w:i w:val="0"/>
          <w:iCs w:val="0"/>
          <w:caps w:val="0"/>
          <w:color w:val="000000"/>
          <w:spacing w:val="0"/>
          <w:sz w:val="28"/>
          <w:szCs w:val="28"/>
          <w:shd w:val="clear" w:fill="FFFFFF"/>
          <w:lang w:val="en-US" w:eastAsia="zh-CN"/>
        </w:rPr>
        <w:t>均应通过美国头等邮件、专人递送、信使、电子邮件或传真机等方式发送给贷方。如贷方在提款日期前至少三 (3) 个LIBOR工作日（该日期应为LIBOR工作日）的上午 9:00前（洛杉矶时间）收到该LIBOR选择通知，则贷方应根据本协议第2.5(b)节，将与此类垫款有关的支付请求视为LIBOR利率垫款请求。在所有其他情况下，该付款请求应被视为是对Prime利率垫款的请求。</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4EAF2">
    <w:pPr>
      <w:spacing w:after="0" w:line="200" w:lineRule="exact"/>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3784600</wp:posOffset>
              </wp:positionH>
              <wp:positionV relativeFrom="page">
                <wp:posOffset>9299575</wp:posOffset>
              </wp:positionV>
              <wp:extent cx="20320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3200" cy="177800"/>
                      </a:xfrm>
                      <a:prstGeom prst="rect">
                        <a:avLst/>
                      </a:prstGeom>
                      <a:noFill/>
                      <a:ln>
                        <a:noFill/>
                      </a:ln>
                    </wps:spPr>
                    <wps:txbx>
                      <w:txbxContent>
                        <w:p w14:paraId="67E0C5F4">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8pt;margin-top:732.25pt;height:14pt;width:16pt;mso-position-horizontal-relative:page;mso-position-vertical-relative:page;z-index:-251657216;mso-width-relative:page;mso-height-relative:page;" filled="f" stroked="f" coordsize="21600,21600" o:gfxdata="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c7KraAAAADQEAAA8AAAAAAAAAAQAgAAAAIgAAAGRycy9kb3ducmV2LnhtbFBLAQIU&#10;ABQAAAAIAIdO4kB2xJI8uAEAAHEDAAAOAAAAAAAAAAEAIAAAACkBAABkcnMvZTJvRG9jLnhtbFBL&#10;BQYAAAAABgAGAFkBAABTBQAAAAA=&#10;">
              <v:fill on="f" focussize="0,0"/>
              <v:stroke on="f"/>
              <v:imagedata o:title=""/>
              <o:lock v:ext="edit" aspectratio="f"/>
              <v:textbox inset="0mm,0mm,0mm,0mm">
                <w:txbxContent>
                  <w:p w14:paraId="67E0C5F4">
                    <w:pPr>
                      <w:spacing w:after="0" w:line="265" w:lineRule="exact"/>
                      <w:ind w:left="40" w:right="-20"/>
                      <w:rPr>
                        <w:rFonts w:ascii="Times New Roman" w:hAnsi="Times New Roman" w:eastAsia="Times New Roman" w:cs="Times New Roman"/>
                        <w:sz w:val="24"/>
                        <w:szCs w:val="24"/>
                      </w:rPr>
                    </w:pPr>
                    <w:r>
                      <w:fldChar w:fldCharType="begin"/>
                    </w:r>
                    <w:r>
                      <w:rPr>
                        <w:rFonts w:ascii="Times New Roman" w:hAnsi="Times New Roman" w:eastAsia="Times New Roman" w:cs="Times New Roman"/>
                        <w:sz w:val="24"/>
                        <w:szCs w:val="24"/>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A84DC"/>
    <w:multiLevelType w:val="singleLevel"/>
    <w:tmpl w:val="BA2A84DC"/>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97114"/>
    <w:rsid w:val="15A9236C"/>
    <w:rsid w:val="2E743C78"/>
    <w:rsid w:val="301479B3"/>
    <w:rsid w:val="303020B7"/>
    <w:rsid w:val="33204E8A"/>
    <w:rsid w:val="3BEB698B"/>
    <w:rsid w:val="431B5DA8"/>
    <w:rsid w:val="455B692F"/>
    <w:rsid w:val="530A729F"/>
    <w:rsid w:val="58C4497A"/>
    <w:rsid w:val="60113982"/>
    <w:rsid w:val="737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2193</Words>
  <Characters>5724</Characters>
  <Lines>0</Lines>
  <Paragraphs>0</Paragraphs>
  <TotalTime>11</TotalTime>
  <ScaleCrop>false</ScaleCrop>
  <LinksUpToDate>false</LinksUpToDate>
  <CharactersWithSpaces>6635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小秋</cp:lastModifiedBy>
  <dcterms:modified xsi:type="dcterms:W3CDTF">2025-10-14T14:00:25Z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511F829D2C164092ABB60B1F008F8DE6</vt:lpwstr>
  </property>
  <property fmtid="{D5CDD505-2E9C-101B-9397-08002B2CF9AE}" pid="4" name="KSOTemplateDocerSaveRecord">
    <vt:lpwstr>eyJoZGlkIjoiNGI1YjRlNzI0NDg5ZGU0OWM1NGExZDU5MmI4YjJhMzMiLCJ1c2VySWQiOiIyNjc2NzUzNjcifQ==</vt:lpwstr>
  </property>
</Properties>
</file>